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6C8" w:rsidRDefault="00831D04" w:rsidP="00A968A6">
      <w:pPr>
        <w:overflowPunct w:val="0"/>
        <w:autoSpaceDE w:val="0"/>
        <w:autoSpaceDN w:val="0"/>
        <w:adjustRightInd w:val="0"/>
        <w:spacing w:after="120" w:line="240" w:lineRule="auto"/>
        <w:ind w:left="2126" w:firstLine="709"/>
        <w:jc w:val="both"/>
        <w:textAlignment w:val="baseline"/>
        <w:outlineLvl w:val="5"/>
        <w:rPr>
          <w:rFonts w:ascii="Times New Roman" w:eastAsia="Times New Roman" w:hAnsi="Times New Roman"/>
          <w:b/>
          <w:bCs/>
          <w:sz w:val="28"/>
          <w:szCs w:val="28"/>
          <w:lang w:eastAsia="cs-CZ"/>
        </w:rPr>
      </w:pPr>
      <w:r w:rsidRPr="00AB2319">
        <w:rPr>
          <w:rFonts w:ascii="Times New Roman" w:eastAsia="Times New Roman" w:hAnsi="Times New Roman"/>
          <w:b/>
          <w:bCs/>
          <w:sz w:val="28"/>
          <w:szCs w:val="28"/>
          <w:lang w:eastAsia="cs-CZ"/>
        </w:rPr>
        <w:t xml:space="preserve">     </w:t>
      </w:r>
    </w:p>
    <w:p w:rsidR="00171C61" w:rsidRPr="00AB2319" w:rsidRDefault="00171C61" w:rsidP="008A36C8">
      <w:pPr>
        <w:overflowPunct w:val="0"/>
        <w:autoSpaceDE w:val="0"/>
        <w:autoSpaceDN w:val="0"/>
        <w:adjustRightInd w:val="0"/>
        <w:spacing w:after="120" w:line="240" w:lineRule="auto"/>
        <w:jc w:val="center"/>
        <w:textAlignment w:val="baseline"/>
        <w:outlineLvl w:val="5"/>
        <w:rPr>
          <w:rFonts w:eastAsia="Arial Unicode MS" w:cs="Calibri"/>
          <w:b/>
          <w:bCs/>
          <w:sz w:val="28"/>
          <w:szCs w:val="28"/>
          <w:lang w:eastAsia="cs-CZ"/>
        </w:rPr>
      </w:pPr>
      <w:r w:rsidRPr="00AB2319">
        <w:rPr>
          <w:rFonts w:eastAsia="Times New Roman" w:cs="Calibri"/>
          <w:b/>
          <w:bCs/>
          <w:sz w:val="28"/>
          <w:szCs w:val="28"/>
          <w:lang w:val="x-none" w:eastAsia="cs-CZ"/>
        </w:rPr>
        <w:t>S M L O U V A   O   D Í L O</w:t>
      </w:r>
    </w:p>
    <w:p w:rsidR="00171C61" w:rsidRPr="002F0B73" w:rsidRDefault="00171C61" w:rsidP="00A968A6">
      <w:pPr>
        <w:spacing w:after="0" w:line="240" w:lineRule="auto"/>
        <w:jc w:val="center"/>
        <w:rPr>
          <w:rFonts w:eastAsia="Times New Roman" w:cs="Calibri"/>
          <w:b/>
          <w:sz w:val="24"/>
          <w:szCs w:val="24"/>
          <w:lang w:eastAsia="cs-CZ"/>
        </w:rPr>
      </w:pPr>
    </w:p>
    <w:p w:rsidR="001011BB" w:rsidRDefault="001011BB" w:rsidP="00A968A6">
      <w:pPr>
        <w:keepNext/>
        <w:spacing w:after="0" w:line="240" w:lineRule="auto"/>
        <w:ind w:left="601" w:right="-34" w:hanging="601"/>
        <w:jc w:val="center"/>
        <w:outlineLvl w:val="1"/>
        <w:rPr>
          <w:rFonts w:cs="Calibri"/>
          <w:b/>
          <w:bCs/>
          <w:iCs/>
          <w:snapToGrid w:val="0"/>
          <w:sz w:val="24"/>
          <w:szCs w:val="24"/>
          <w:lang w:val="x-none" w:eastAsia="x-none"/>
        </w:rPr>
      </w:pPr>
    </w:p>
    <w:p w:rsidR="00053C43" w:rsidRPr="002F0B73" w:rsidRDefault="00053C43" w:rsidP="00A968A6">
      <w:pPr>
        <w:keepNext/>
        <w:spacing w:after="0" w:line="240" w:lineRule="auto"/>
        <w:ind w:left="601" w:right="-34" w:hanging="601"/>
        <w:jc w:val="center"/>
        <w:outlineLvl w:val="1"/>
        <w:rPr>
          <w:rFonts w:cs="Calibri"/>
          <w:b/>
          <w:bCs/>
          <w:iCs/>
          <w:snapToGrid w:val="0"/>
          <w:sz w:val="24"/>
          <w:szCs w:val="24"/>
          <w:lang w:val="x-none" w:eastAsia="x-none"/>
        </w:rPr>
      </w:pPr>
      <w:r w:rsidRPr="002F0B73">
        <w:rPr>
          <w:rFonts w:cs="Calibri"/>
          <w:b/>
          <w:bCs/>
          <w:iCs/>
          <w:snapToGrid w:val="0"/>
          <w:sz w:val="24"/>
          <w:szCs w:val="24"/>
          <w:lang w:val="x-none" w:eastAsia="x-none"/>
        </w:rPr>
        <w:t>Článek 1</w:t>
      </w:r>
    </w:p>
    <w:p w:rsidR="00053C43" w:rsidRPr="002F0B73" w:rsidRDefault="00053C43" w:rsidP="00A968A6">
      <w:pPr>
        <w:keepNext/>
        <w:spacing w:after="0" w:line="240" w:lineRule="auto"/>
        <w:ind w:left="601" w:right="-34" w:hanging="601"/>
        <w:jc w:val="center"/>
        <w:outlineLvl w:val="1"/>
        <w:rPr>
          <w:rFonts w:cs="Calibri"/>
          <w:b/>
          <w:bCs/>
          <w:iCs/>
          <w:snapToGrid w:val="0"/>
          <w:color w:val="000000"/>
          <w:sz w:val="24"/>
          <w:szCs w:val="24"/>
          <w:lang w:val="x-none" w:eastAsia="x-none"/>
        </w:rPr>
      </w:pPr>
      <w:r w:rsidRPr="002F0B73">
        <w:rPr>
          <w:rFonts w:cs="Calibri"/>
          <w:b/>
          <w:bCs/>
          <w:iCs/>
          <w:snapToGrid w:val="0"/>
          <w:color w:val="000000"/>
          <w:sz w:val="24"/>
          <w:szCs w:val="24"/>
          <w:lang w:val="x-none" w:eastAsia="x-none"/>
        </w:rPr>
        <w:t>Smluvní strany</w:t>
      </w:r>
    </w:p>
    <w:p w:rsidR="008222E2" w:rsidRDefault="008222E2" w:rsidP="00A968A6">
      <w:pPr>
        <w:spacing w:after="0" w:line="240" w:lineRule="auto"/>
        <w:rPr>
          <w:rFonts w:eastAsia="Times New Roman" w:cs="Calibri"/>
          <w:b/>
          <w:sz w:val="24"/>
          <w:szCs w:val="24"/>
          <w:lang w:eastAsia="cs-CZ"/>
        </w:rPr>
      </w:pPr>
    </w:p>
    <w:p w:rsidR="00053C43" w:rsidRPr="002F0B73" w:rsidRDefault="00053C43" w:rsidP="00A968A6">
      <w:pPr>
        <w:spacing w:after="0" w:line="240" w:lineRule="auto"/>
        <w:rPr>
          <w:rFonts w:eastAsia="Times New Roman" w:cs="Calibri"/>
          <w:b/>
          <w:sz w:val="24"/>
          <w:szCs w:val="24"/>
          <w:lang w:eastAsia="cs-CZ"/>
        </w:rPr>
      </w:pPr>
      <w:r w:rsidRPr="002F0B73">
        <w:rPr>
          <w:rFonts w:eastAsia="Times New Roman" w:cs="Calibri"/>
          <w:b/>
          <w:sz w:val="24"/>
          <w:szCs w:val="24"/>
          <w:lang w:eastAsia="cs-CZ"/>
        </w:rPr>
        <w:t>Objednatel:</w:t>
      </w:r>
    </w:p>
    <w:p w:rsidR="00053C43" w:rsidRPr="002F0B73" w:rsidRDefault="00053C43" w:rsidP="00A968A6">
      <w:pPr>
        <w:keepNext/>
        <w:spacing w:after="0" w:line="240" w:lineRule="auto"/>
        <w:outlineLvl w:val="3"/>
        <w:rPr>
          <w:rFonts w:eastAsia="Arial Unicode MS" w:cs="Calibri"/>
          <w:b/>
          <w:snapToGrid w:val="0"/>
          <w:color w:val="000000"/>
          <w:sz w:val="24"/>
          <w:szCs w:val="24"/>
          <w:lang w:eastAsia="cs-CZ"/>
        </w:rPr>
      </w:pPr>
      <w:r w:rsidRPr="002F0B73">
        <w:rPr>
          <w:rFonts w:eastAsia="Times New Roman" w:cs="Calibri"/>
          <w:b/>
          <w:snapToGrid w:val="0"/>
          <w:color w:val="000000"/>
          <w:sz w:val="24"/>
          <w:szCs w:val="24"/>
          <w:lang w:eastAsia="cs-CZ"/>
        </w:rPr>
        <w:t>Krajská správa a údržba silnic Vysočiny, příspěvková organizace</w:t>
      </w:r>
    </w:p>
    <w:p w:rsidR="00053C43" w:rsidRPr="002F0B73" w:rsidRDefault="00053C43" w:rsidP="00A968A6">
      <w:pPr>
        <w:spacing w:after="0" w:line="240" w:lineRule="auto"/>
        <w:rPr>
          <w:rFonts w:eastAsia="Times New Roman" w:cs="Calibri"/>
          <w:sz w:val="24"/>
          <w:szCs w:val="24"/>
          <w:lang w:eastAsia="cs-CZ"/>
        </w:rPr>
      </w:pPr>
      <w:r w:rsidRPr="002F0B73">
        <w:rPr>
          <w:rFonts w:eastAsia="Times New Roman" w:cs="Calibri"/>
          <w:sz w:val="24"/>
          <w:szCs w:val="24"/>
          <w:lang w:eastAsia="cs-CZ"/>
        </w:rPr>
        <w:t>se sídlem: Kosovská 1122/16, 586 01 Jihlava</w:t>
      </w:r>
    </w:p>
    <w:p w:rsidR="00053C43" w:rsidRPr="002F0B73" w:rsidRDefault="00053C43" w:rsidP="00A968A6">
      <w:pPr>
        <w:spacing w:after="0" w:line="240" w:lineRule="auto"/>
        <w:rPr>
          <w:rFonts w:eastAsia="Times New Roman" w:cs="Calibri"/>
          <w:sz w:val="24"/>
          <w:szCs w:val="24"/>
          <w:lang w:eastAsia="cs-CZ"/>
        </w:rPr>
      </w:pPr>
      <w:r w:rsidRPr="002F0B73">
        <w:rPr>
          <w:rFonts w:eastAsia="Times New Roman" w:cs="Calibri"/>
          <w:bCs/>
          <w:sz w:val="24"/>
          <w:szCs w:val="24"/>
          <w:lang w:eastAsia="cs-CZ"/>
        </w:rPr>
        <w:t xml:space="preserve">zastoupený: </w:t>
      </w:r>
      <w:r w:rsidRPr="002F0B73">
        <w:rPr>
          <w:rFonts w:eastAsia="Times New Roman" w:cs="Calibri"/>
          <w:bCs/>
          <w:sz w:val="24"/>
          <w:szCs w:val="24"/>
          <w:lang w:eastAsia="cs-CZ"/>
        </w:rPr>
        <w:tab/>
      </w:r>
      <w:r w:rsidRPr="002F0B73">
        <w:rPr>
          <w:rFonts w:eastAsia="Times New Roman" w:cs="Calibri"/>
          <w:bCs/>
          <w:sz w:val="24"/>
          <w:szCs w:val="24"/>
          <w:lang w:eastAsia="cs-CZ"/>
        </w:rPr>
        <w:tab/>
        <w:t xml:space="preserve">Ing. </w:t>
      </w:r>
      <w:r w:rsidR="00614EDA">
        <w:rPr>
          <w:rFonts w:eastAsia="Times New Roman" w:cs="Calibri"/>
          <w:bCs/>
          <w:sz w:val="24"/>
          <w:szCs w:val="24"/>
          <w:lang w:eastAsia="cs-CZ"/>
        </w:rPr>
        <w:t>Radovanem Necidem</w:t>
      </w:r>
      <w:r w:rsidR="00171C61" w:rsidRPr="002F0B73">
        <w:rPr>
          <w:rFonts w:eastAsia="Times New Roman" w:cs="Calibri"/>
          <w:bCs/>
          <w:sz w:val="24"/>
          <w:szCs w:val="24"/>
          <w:lang w:eastAsia="cs-CZ"/>
        </w:rPr>
        <w:t xml:space="preserve">, </w:t>
      </w:r>
      <w:r w:rsidR="00312651" w:rsidRPr="002F0B73">
        <w:rPr>
          <w:rFonts w:eastAsia="Times New Roman" w:cs="Calibri"/>
          <w:bCs/>
          <w:sz w:val="24"/>
          <w:szCs w:val="24"/>
          <w:lang w:eastAsia="cs-CZ"/>
        </w:rPr>
        <w:t>ředitelem organizace</w:t>
      </w:r>
    </w:p>
    <w:p w:rsidR="00053C43" w:rsidRPr="002F0B73" w:rsidRDefault="00053C43" w:rsidP="00A968A6">
      <w:pPr>
        <w:spacing w:after="0" w:line="240" w:lineRule="auto"/>
        <w:rPr>
          <w:rFonts w:eastAsia="Times New Roman" w:cs="Calibri"/>
          <w:sz w:val="24"/>
          <w:szCs w:val="24"/>
          <w:lang w:eastAsia="cs-CZ"/>
        </w:rPr>
      </w:pPr>
      <w:r w:rsidRPr="002F0B73">
        <w:rPr>
          <w:rFonts w:eastAsia="Times New Roman" w:cs="Calibri"/>
          <w:sz w:val="24"/>
          <w:szCs w:val="24"/>
          <w:lang w:eastAsia="cs-CZ"/>
        </w:rPr>
        <w:t xml:space="preserve">Číslo účtu: </w:t>
      </w:r>
      <w:r w:rsidRPr="002F0B73">
        <w:rPr>
          <w:rFonts w:eastAsia="Times New Roman" w:cs="Calibri"/>
          <w:sz w:val="24"/>
          <w:szCs w:val="24"/>
          <w:lang w:eastAsia="cs-CZ"/>
        </w:rPr>
        <w:tab/>
      </w:r>
      <w:r w:rsidRPr="002F0B73">
        <w:rPr>
          <w:rFonts w:eastAsia="Times New Roman" w:cs="Calibri"/>
          <w:sz w:val="24"/>
          <w:szCs w:val="24"/>
          <w:lang w:eastAsia="cs-CZ"/>
        </w:rPr>
        <w:tab/>
        <w:t xml:space="preserve">18330681/0100  </w:t>
      </w:r>
    </w:p>
    <w:p w:rsidR="00053C43" w:rsidRPr="002F0B73" w:rsidRDefault="00053C43" w:rsidP="00A968A6">
      <w:pPr>
        <w:keepNext/>
        <w:spacing w:after="0" w:line="240" w:lineRule="auto"/>
        <w:jc w:val="both"/>
        <w:outlineLvl w:val="1"/>
        <w:rPr>
          <w:rFonts w:eastAsia="Times New Roman" w:cs="Calibri"/>
          <w:sz w:val="24"/>
          <w:szCs w:val="24"/>
          <w:lang w:eastAsia="cs-CZ"/>
        </w:rPr>
      </w:pPr>
      <w:r w:rsidRPr="002F0B73">
        <w:rPr>
          <w:rFonts w:eastAsia="Times New Roman" w:cs="Calibri"/>
          <w:sz w:val="24"/>
          <w:szCs w:val="24"/>
          <w:lang w:eastAsia="cs-CZ"/>
        </w:rPr>
        <w:t>IČ</w:t>
      </w:r>
      <w:r w:rsidR="00256742" w:rsidRPr="002F0B73">
        <w:rPr>
          <w:rFonts w:eastAsia="Times New Roman" w:cs="Calibri"/>
          <w:sz w:val="24"/>
          <w:szCs w:val="24"/>
          <w:lang w:eastAsia="cs-CZ"/>
        </w:rPr>
        <w:t>O</w:t>
      </w:r>
      <w:r w:rsidRPr="002F0B73">
        <w:rPr>
          <w:rFonts w:eastAsia="Times New Roman" w:cs="Calibri"/>
          <w:sz w:val="24"/>
          <w:szCs w:val="24"/>
          <w:lang w:eastAsia="cs-CZ"/>
        </w:rPr>
        <w:t xml:space="preserve">: </w:t>
      </w:r>
      <w:r w:rsidRPr="002F0B73">
        <w:rPr>
          <w:rFonts w:eastAsia="Times New Roman" w:cs="Calibri"/>
          <w:sz w:val="24"/>
          <w:szCs w:val="24"/>
          <w:lang w:eastAsia="cs-CZ"/>
        </w:rPr>
        <w:tab/>
      </w:r>
      <w:r w:rsidRPr="002F0B73">
        <w:rPr>
          <w:rFonts w:eastAsia="Times New Roman" w:cs="Calibri"/>
          <w:sz w:val="24"/>
          <w:szCs w:val="24"/>
          <w:lang w:eastAsia="cs-CZ"/>
        </w:rPr>
        <w:tab/>
      </w:r>
      <w:r w:rsidRPr="002F0B73">
        <w:rPr>
          <w:rFonts w:eastAsia="Times New Roman" w:cs="Calibri"/>
          <w:sz w:val="24"/>
          <w:szCs w:val="24"/>
          <w:lang w:eastAsia="cs-CZ"/>
        </w:rPr>
        <w:tab/>
        <w:t>000 90 450</w:t>
      </w:r>
    </w:p>
    <w:p w:rsidR="00053C43" w:rsidRPr="002F0B73" w:rsidRDefault="00053C43" w:rsidP="00A968A6">
      <w:pPr>
        <w:keepNext/>
        <w:spacing w:after="0" w:line="240" w:lineRule="auto"/>
        <w:jc w:val="both"/>
        <w:outlineLvl w:val="1"/>
        <w:rPr>
          <w:rFonts w:eastAsia="Times New Roman" w:cs="Calibri"/>
          <w:sz w:val="24"/>
          <w:szCs w:val="24"/>
          <w:lang w:eastAsia="cs-CZ"/>
        </w:rPr>
      </w:pPr>
      <w:r w:rsidRPr="002F0B73">
        <w:rPr>
          <w:rFonts w:eastAsia="Times New Roman" w:cs="Calibri"/>
          <w:sz w:val="24"/>
          <w:szCs w:val="24"/>
          <w:lang w:eastAsia="cs-CZ"/>
        </w:rPr>
        <w:t xml:space="preserve">DIČ: </w:t>
      </w:r>
      <w:r w:rsidRPr="002F0B73">
        <w:rPr>
          <w:rFonts w:eastAsia="Times New Roman" w:cs="Calibri"/>
          <w:sz w:val="24"/>
          <w:szCs w:val="24"/>
          <w:lang w:eastAsia="cs-CZ"/>
        </w:rPr>
        <w:tab/>
      </w:r>
      <w:r w:rsidRPr="002F0B73">
        <w:rPr>
          <w:rFonts w:eastAsia="Times New Roman" w:cs="Calibri"/>
          <w:sz w:val="24"/>
          <w:szCs w:val="24"/>
          <w:lang w:eastAsia="cs-CZ"/>
        </w:rPr>
        <w:tab/>
      </w:r>
      <w:r w:rsidRPr="002F0B73">
        <w:rPr>
          <w:rFonts w:eastAsia="Times New Roman" w:cs="Calibri"/>
          <w:sz w:val="24"/>
          <w:szCs w:val="24"/>
          <w:lang w:eastAsia="cs-CZ"/>
        </w:rPr>
        <w:tab/>
        <w:t>CZ00090450</w:t>
      </w:r>
    </w:p>
    <w:p w:rsidR="00053C43" w:rsidRPr="002F0B73" w:rsidRDefault="00053C43" w:rsidP="00A968A6">
      <w:pPr>
        <w:spacing w:after="0" w:line="240" w:lineRule="auto"/>
        <w:rPr>
          <w:rFonts w:eastAsia="Arial Unicode MS" w:cs="Calibri"/>
          <w:sz w:val="24"/>
          <w:szCs w:val="24"/>
          <w:lang w:eastAsia="cs-CZ"/>
        </w:rPr>
      </w:pPr>
      <w:r w:rsidRPr="002F0B73">
        <w:rPr>
          <w:rFonts w:eastAsia="Arial Unicode MS" w:cs="Calibri"/>
          <w:sz w:val="24"/>
          <w:szCs w:val="24"/>
          <w:lang w:eastAsia="cs-CZ"/>
        </w:rPr>
        <w:t xml:space="preserve">Zřizovatel: </w:t>
      </w:r>
      <w:r w:rsidRPr="002F0B73">
        <w:rPr>
          <w:rFonts w:eastAsia="Arial Unicode MS" w:cs="Calibri"/>
          <w:sz w:val="24"/>
          <w:szCs w:val="24"/>
          <w:lang w:eastAsia="cs-CZ"/>
        </w:rPr>
        <w:tab/>
      </w:r>
      <w:r w:rsidRPr="002F0B73">
        <w:rPr>
          <w:rFonts w:eastAsia="Arial Unicode MS" w:cs="Calibri"/>
          <w:sz w:val="24"/>
          <w:szCs w:val="24"/>
          <w:lang w:eastAsia="cs-CZ"/>
        </w:rPr>
        <w:tab/>
        <w:t>Kraj Vysočina</w:t>
      </w:r>
    </w:p>
    <w:p w:rsidR="00053C43" w:rsidRPr="002F0B73" w:rsidRDefault="00053C43" w:rsidP="00A968A6">
      <w:pPr>
        <w:spacing w:after="0" w:line="240" w:lineRule="auto"/>
        <w:rPr>
          <w:rFonts w:eastAsia="Times New Roman" w:cs="Calibri"/>
          <w:sz w:val="24"/>
          <w:szCs w:val="24"/>
          <w:lang w:eastAsia="cs-CZ"/>
        </w:rPr>
      </w:pPr>
      <w:r w:rsidRPr="002F0B73">
        <w:rPr>
          <w:rFonts w:eastAsia="Times New Roman" w:cs="Calibri"/>
          <w:sz w:val="24"/>
          <w:szCs w:val="24"/>
          <w:lang w:eastAsia="cs-CZ"/>
        </w:rPr>
        <w:t xml:space="preserve">(dále jen </w:t>
      </w:r>
      <w:r w:rsidRPr="002F0B73">
        <w:rPr>
          <w:rFonts w:eastAsia="Times New Roman" w:cs="Calibri"/>
          <w:b/>
          <w:sz w:val="24"/>
          <w:szCs w:val="24"/>
          <w:lang w:eastAsia="cs-CZ"/>
        </w:rPr>
        <w:t>objednatel</w:t>
      </w:r>
      <w:r w:rsidRPr="002F0B73">
        <w:rPr>
          <w:rFonts w:eastAsia="Times New Roman" w:cs="Calibri"/>
          <w:sz w:val="24"/>
          <w:szCs w:val="24"/>
          <w:lang w:eastAsia="cs-CZ"/>
        </w:rPr>
        <w:t>)</w:t>
      </w:r>
    </w:p>
    <w:p w:rsidR="008222E2" w:rsidRDefault="008222E2" w:rsidP="00A968A6">
      <w:pPr>
        <w:spacing w:before="120" w:after="120" w:line="240" w:lineRule="auto"/>
        <w:rPr>
          <w:rFonts w:eastAsia="Times New Roman" w:cs="Calibri"/>
          <w:sz w:val="24"/>
          <w:szCs w:val="24"/>
          <w:lang w:eastAsia="cs-CZ"/>
        </w:rPr>
      </w:pPr>
    </w:p>
    <w:p w:rsidR="00053C43" w:rsidRPr="002F0B73" w:rsidRDefault="003177B0" w:rsidP="00A968A6">
      <w:pPr>
        <w:spacing w:before="120" w:after="120" w:line="240" w:lineRule="auto"/>
        <w:rPr>
          <w:rFonts w:eastAsia="Times New Roman" w:cs="Calibri"/>
          <w:b/>
          <w:sz w:val="24"/>
          <w:szCs w:val="24"/>
          <w:lang w:eastAsia="cs-CZ"/>
        </w:rPr>
      </w:pPr>
      <w:r w:rsidRPr="002F0B73">
        <w:rPr>
          <w:rFonts w:eastAsia="Times New Roman" w:cs="Calibri"/>
          <w:sz w:val="24"/>
          <w:szCs w:val="24"/>
          <w:lang w:eastAsia="cs-CZ"/>
        </w:rPr>
        <w:t xml:space="preserve"> </w:t>
      </w:r>
      <w:r w:rsidR="00B42022" w:rsidRPr="002F0B73">
        <w:rPr>
          <w:rFonts w:eastAsia="Times New Roman" w:cs="Calibri"/>
          <w:b/>
          <w:sz w:val="24"/>
          <w:szCs w:val="24"/>
          <w:lang w:eastAsia="cs-CZ"/>
        </w:rPr>
        <w:t>a</w:t>
      </w:r>
    </w:p>
    <w:p w:rsidR="008222E2" w:rsidRDefault="008222E2" w:rsidP="00A968A6">
      <w:pPr>
        <w:spacing w:after="0" w:line="240" w:lineRule="auto"/>
        <w:rPr>
          <w:rFonts w:eastAsia="Times New Roman" w:cs="Calibri"/>
          <w:b/>
          <w:sz w:val="24"/>
          <w:szCs w:val="20"/>
          <w:lang w:eastAsia="cs-CZ"/>
        </w:rPr>
      </w:pPr>
    </w:p>
    <w:p w:rsidR="00057B9E" w:rsidRDefault="00057B9E" w:rsidP="00A968A6">
      <w:pPr>
        <w:spacing w:after="0" w:line="240" w:lineRule="auto"/>
        <w:rPr>
          <w:rFonts w:eastAsia="Times New Roman" w:cs="Calibri"/>
          <w:b/>
          <w:sz w:val="24"/>
          <w:szCs w:val="20"/>
          <w:lang w:eastAsia="cs-CZ"/>
        </w:rPr>
      </w:pPr>
      <w:r>
        <w:rPr>
          <w:rFonts w:eastAsia="Times New Roman" w:cs="Calibri"/>
          <w:b/>
          <w:sz w:val="24"/>
          <w:szCs w:val="20"/>
          <w:lang w:eastAsia="cs-CZ"/>
        </w:rPr>
        <w:t>Zhotovitel:</w:t>
      </w:r>
      <w:r>
        <w:rPr>
          <w:rFonts w:eastAsia="Times New Roman" w:cs="Calibri"/>
          <w:b/>
          <w:sz w:val="24"/>
          <w:szCs w:val="20"/>
          <w:lang w:eastAsia="cs-CZ"/>
        </w:rPr>
        <w:tab/>
      </w:r>
      <w:r>
        <w:rPr>
          <w:rFonts w:eastAsia="Times New Roman" w:cs="Calibri"/>
          <w:b/>
          <w:sz w:val="24"/>
          <w:szCs w:val="20"/>
          <w:lang w:eastAsia="cs-CZ"/>
        </w:rPr>
        <w:tab/>
      </w:r>
      <w:r>
        <w:rPr>
          <w:rFonts w:cs="Calibri"/>
          <w:b/>
          <w:sz w:val="24"/>
          <w:highlight w:val="cyan"/>
        </w:rPr>
        <w:t>„[Doplní účastník zadávacího řízení]”</w:t>
      </w:r>
    </w:p>
    <w:p w:rsidR="00057B9E" w:rsidRDefault="00057B9E" w:rsidP="00A968A6">
      <w:pPr>
        <w:spacing w:after="0" w:line="240" w:lineRule="auto"/>
        <w:rPr>
          <w:rFonts w:cs="Calibri"/>
          <w:b/>
          <w:sz w:val="24"/>
        </w:rPr>
      </w:pPr>
      <w:r>
        <w:rPr>
          <w:rFonts w:eastAsia="Times New Roman" w:cs="Calibri"/>
          <w:sz w:val="24"/>
          <w:szCs w:val="20"/>
          <w:lang w:eastAsia="cs-CZ"/>
        </w:rPr>
        <w:t>se sídlem:</w:t>
      </w:r>
      <w:r>
        <w:rPr>
          <w:rFonts w:eastAsia="Times New Roman" w:cs="Calibri"/>
          <w:sz w:val="24"/>
          <w:szCs w:val="20"/>
          <w:lang w:eastAsia="cs-CZ"/>
        </w:rPr>
        <w:tab/>
      </w:r>
      <w:r>
        <w:rPr>
          <w:rFonts w:eastAsia="Times New Roman" w:cs="Calibri"/>
          <w:sz w:val="24"/>
          <w:szCs w:val="20"/>
          <w:lang w:eastAsia="cs-CZ"/>
        </w:rPr>
        <w:tab/>
      </w:r>
      <w:r>
        <w:rPr>
          <w:rFonts w:cs="Calibri"/>
          <w:b/>
          <w:sz w:val="24"/>
          <w:highlight w:val="cyan"/>
        </w:rPr>
        <w:t>„[Doplní účastník zadávacího řízení]”</w:t>
      </w:r>
    </w:p>
    <w:p w:rsidR="00057B9E" w:rsidRDefault="00057B9E" w:rsidP="00A968A6">
      <w:pPr>
        <w:spacing w:after="0" w:line="240" w:lineRule="auto"/>
        <w:rPr>
          <w:rFonts w:cs="Calibri"/>
          <w:b/>
          <w:sz w:val="24"/>
        </w:rPr>
      </w:pPr>
      <w:r>
        <w:rPr>
          <w:rFonts w:eastAsia="Times New Roman" w:cs="Calibri"/>
          <w:b/>
          <w:sz w:val="24"/>
          <w:szCs w:val="20"/>
          <w:lang w:eastAsia="cs-CZ"/>
        </w:rPr>
        <w:t>zastoupený:</w:t>
      </w:r>
      <w:r>
        <w:rPr>
          <w:rFonts w:eastAsia="Times New Roman" w:cs="Calibri"/>
          <w:b/>
          <w:sz w:val="24"/>
          <w:szCs w:val="20"/>
          <w:lang w:eastAsia="cs-CZ"/>
        </w:rPr>
        <w:tab/>
      </w:r>
      <w:r>
        <w:rPr>
          <w:rFonts w:eastAsia="Times New Roman" w:cs="Calibri"/>
          <w:b/>
          <w:sz w:val="24"/>
          <w:szCs w:val="20"/>
          <w:lang w:eastAsia="cs-CZ"/>
        </w:rPr>
        <w:tab/>
      </w:r>
      <w:r>
        <w:rPr>
          <w:rFonts w:cs="Calibri"/>
          <w:b/>
          <w:sz w:val="24"/>
          <w:highlight w:val="cyan"/>
        </w:rPr>
        <w:t>„[Doplní účastník zadávacího řízení]”</w:t>
      </w:r>
    </w:p>
    <w:p w:rsidR="00057B9E" w:rsidRDefault="00057B9E" w:rsidP="00A968A6">
      <w:pPr>
        <w:spacing w:after="0" w:line="240" w:lineRule="auto"/>
        <w:rPr>
          <w:rFonts w:eastAsia="Times New Roman" w:cs="Calibri"/>
          <w:b/>
          <w:sz w:val="24"/>
          <w:szCs w:val="20"/>
          <w:lang w:eastAsia="cs-CZ"/>
        </w:rPr>
      </w:pPr>
      <w:r>
        <w:rPr>
          <w:rFonts w:eastAsia="Times New Roman" w:cs="Calibri"/>
          <w:sz w:val="24"/>
          <w:szCs w:val="20"/>
          <w:lang w:eastAsia="cs-CZ"/>
        </w:rPr>
        <w:t xml:space="preserve">zapsán v obchodním rejstříku   </w:t>
      </w:r>
      <w:r>
        <w:rPr>
          <w:rFonts w:cs="Calibri"/>
          <w:b/>
          <w:sz w:val="24"/>
          <w:highlight w:val="cyan"/>
        </w:rPr>
        <w:t>„[Doplní účastník zadávacího řízení]”</w:t>
      </w:r>
    </w:p>
    <w:p w:rsidR="00057B9E" w:rsidRDefault="00057B9E" w:rsidP="00A968A6">
      <w:pPr>
        <w:spacing w:after="0" w:line="240" w:lineRule="auto"/>
        <w:rPr>
          <w:rFonts w:eastAsia="Times New Roman" w:cs="Calibri"/>
          <w:b/>
          <w:sz w:val="24"/>
          <w:szCs w:val="20"/>
          <w:lang w:eastAsia="cs-CZ"/>
        </w:rPr>
      </w:pPr>
      <w:r>
        <w:rPr>
          <w:rFonts w:eastAsia="Times New Roman" w:cs="Calibri"/>
          <w:sz w:val="24"/>
          <w:szCs w:val="20"/>
          <w:lang w:eastAsia="cs-CZ"/>
        </w:rPr>
        <w:t>IČO:</w:t>
      </w:r>
      <w:r>
        <w:rPr>
          <w:rFonts w:eastAsia="Times New Roman" w:cs="Calibri"/>
          <w:sz w:val="24"/>
          <w:szCs w:val="20"/>
          <w:lang w:eastAsia="cs-CZ"/>
        </w:rPr>
        <w:tab/>
      </w:r>
      <w:r>
        <w:rPr>
          <w:rFonts w:eastAsia="Times New Roman" w:cs="Calibri"/>
          <w:sz w:val="24"/>
          <w:szCs w:val="20"/>
          <w:lang w:eastAsia="cs-CZ"/>
        </w:rPr>
        <w:tab/>
      </w:r>
      <w:r>
        <w:rPr>
          <w:rFonts w:eastAsia="Times New Roman" w:cs="Calibri"/>
          <w:sz w:val="24"/>
          <w:szCs w:val="20"/>
          <w:lang w:eastAsia="cs-CZ"/>
        </w:rPr>
        <w:tab/>
      </w:r>
      <w:r>
        <w:rPr>
          <w:rFonts w:cs="Calibri"/>
          <w:b/>
          <w:sz w:val="24"/>
          <w:highlight w:val="cyan"/>
        </w:rPr>
        <w:t>„[Doplní účastník zadávacího řízení]”</w:t>
      </w:r>
    </w:p>
    <w:p w:rsidR="00057B9E" w:rsidRDefault="00057B9E" w:rsidP="00A968A6">
      <w:pPr>
        <w:spacing w:after="0" w:line="240" w:lineRule="auto"/>
        <w:rPr>
          <w:rFonts w:eastAsia="Times New Roman" w:cs="Calibri"/>
          <w:b/>
          <w:sz w:val="24"/>
          <w:szCs w:val="20"/>
          <w:lang w:eastAsia="cs-CZ"/>
        </w:rPr>
      </w:pPr>
      <w:r>
        <w:rPr>
          <w:rFonts w:eastAsia="Times New Roman" w:cs="Calibri"/>
          <w:sz w:val="24"/>
          <w:szCs w:val="20"/>
          <w:lang w:eastAsia="cs-CZ"/>
        </w:rPr>
        <w:t>DIČ:</w:t>
      </w:r>
      <w:r>
        <w:rPr>
          <w:rFonts w:eastAsia="Times New Roman" w:cs="Calibri"/>
          <w:sz w:val="24"/>
          <w:szCs w:val="20"/>
          <w:lang w:eastAsia="cs-CZ"/>
        </w:rPr>
        <w:tab/>
      </w:r>
      <w:r>
        <w:rPr>
          <w:rFonts w:eastAsia="Times New Roman" w:cs="Calibri"/>
          <w:sz w:val="24"/>
          <w:szCs w:val="20"/>
          <w:lang w:eastAsia="cs-CZ"/>
        </w:rPr>
        <w:tab/>
      </w:r>
      <w:r>
        <w:rPr>
          <w:rFonts w:eastAsia="Times New Roman" w:cs="Calibri"/>
          <w:sz w:val="24"/>
          <w:szCs w:val="20"/>
          <w:lang w:eastAsia="cs-CZ"/>
        </w:rPr>
        <w:tab/>
      </w:r>
      <w:r>
        <w:rPr>
          <w:rFonts w:cs="Calibri"/>
          <w:b/>
          <w:sz w:val="24"/>
          <w:highlight w:val="cyan"/>
        </w:rPr>
        <w:t>„[Doplní účastník zadávacího řízení]”</w:t>
      </w:r>
    </w:p>
    <w:p w:rsidR="008222E2" w:rsidRPr="002F0B73" w:rsidRDefault="008222E2" w:rsidP="00A968A6">
      <w:pPr>
        <w:spacing w:after="0" w:line="240" w:lineRule="auto"/>
        <w:rPr>
          <w:rFonts w:eastAsia="Times New Roman" w:cs="Calibri"/>
          <w:sz w:val="24"/>
          <w:szCs w:val="24"/>
          <w:lang w:eastAsia="cs-CZ"/>
        </w:rPr>
      </w:pPr>
      <w:r w:rsidRPr="002F0B73">
        <w:rPr>
          <w:rFonts w:eastAsia="Times New Roman" w:cs="Calibri"/>
          <w:sz w:val="24"/>
          <w:szCs w:val="24"/>
          <w:lang w:eastAsia="cs-CZ"/>
        </w:rPr>
        <w:t xml:space="preserve">(dále jen </w:t>
      </w:r>
      <w:r>
        <w:rPr>
          <w:rFonts w:eastAsia="Times New Roman" w:cs="Calibri"/>
          <w:b/>
          <w:sz w:val="24"/>
          <w:szCs w:val="24"/>
          <w:lang w:eastAsia="cs-CZ"/>
        </w:rPr>
        <w:t>zhotovitel</w:t>
      </w:r>
      <w:r w:rsidRPr="002F0B73">
        <w:rPr>
          <w:rFonts w:eastAsia="Times New Roman" w:cs="Calibri"/>
          <w:sz w:val="24"/>
          <w:szCs w:val="24"/>
          <w:lang w:eastAsia="cs-CZ"/>
        </w:rPr>
        <w:t>)</w:t>
      </w:r>
    </w:p>
    <w:p w:rsidR="00D5482C" w:rsidRPr="002F0B73" w:rsidRDefault="00D5482C" w:rsidP="00A968A6">
      <w:pPr>
        <w:spacing w:after="0" w:line="240" w:lineRule="auto"/>
        <w:jc w:val="both"/>
        <w:rPr>
          <w:rFonts w:eastAsia="Times New Roman" w:cs="Calibri"/>
          <w:sz w:val="24"/>
          <w:szCs w:val="24"/>
          <w:lang w:eastAsia="cs-CZ"/>
        </w:rPr>
      </w:pPr>
    </w:p>
    <w:p w:rsidR="008A36C8" w:rsidRDefault="008A36C8" w:rsidP="00A968A6">
      <w:pPr>
        <w:suppressAutoHyphens/>
        <w:spacing w:after="120" w:line="240" w:lineRule="auto"/>
        <w:jc w:val="both"/>
        <w:rPr>
          <w:rFonts w:eastAsia="Times New Roman" w:cs="Calibri"/>
          <w:sz w:val="24"/>
          <w:szCs w:val="24"/>
          <w:lang w:eastAsia="ar-SA"/>
        </w:rPr>
      </w:pPr>
    </w:p>
    <w:p w:rsidR="00AB2319" w:rsidRDefault="00AB2319" w:rsidP="00A968A6">
      <w:pPr>
        <w:suppressAutoHyphens/>
        <w:spacing w:after="120" w:line="240" w:lineRule="auto"/>
        <w:jc w:val="both"/>
        <w:rPr>
          <w:rFonts w:eastAsia="Times New Roman" w:cs="Calibri"/>
          <w:sz w:val="24"/>
          <w:szCs w:val="24"/>
          <w:lang w:eastAsia="ar-SA"/>
        </w:rPr>
      </w:pPr>
      <w:r>
        <w:rPr>
          <w:rFonts w:eastAsia="Times New Roman" w:cs="Calibri"/>
          <w:sz w:val="24"/>
          <w:szCs w:val="24"/>
          <w:lang w:eastAsia="ar-SA"/>
        </w:rPr>
        <w:t xml:space="preserve">Smluvní strany se dohodly, že jejich závazkový vztah se řídí </w:t>
      </w:r>
      <w:r>
        <w:rPr>
          <w:rFonts w:eastAsia="Times New Roman" w:cs="Calibri"/>
          <w:b/>
          <w:sz w:val="24"/>
          <w:szCs w:val="24"/>
          <w:lang w:eastAsia="ar-SA"/>
        </w:rPr>
        <w:t>§ 2586 a násl. zákona č. 89/2012 Sb., občanského zákoníku, v platném znění (dále jen „OZ“).</w:t>
      </w:r>
      <w:r>
        <w:rPr>
          <w:rFonts w:eastAsia="Times New Roman" w:cs="Calibri"/>
          <w:sz w:val="24"/>
          <w:szCs w:val="24"/>
          <w:lang w:eastAsia="ar-SA"/>
        </w:rPr>
        <w:t xml:space="preserve"> Za účelem realizace díla definovaného v této smlouvě o dílo navazující na výběr nejvhodnější nabídky v rámci veřejné zakázky s názvem </w:t>
      </w:r>
      <w:r>
        <w:rPr>
          <w:rFonts w:cs="Calibri"/>
          <w:b/>
          <w:sz w:val="24"/>
          <w:szCs w:val="24"/>
        </w:rPr>
        <w:t>„</w:t>
      </w:r>
      <w:r w:rsidR="005B6CFC" w:rsidRPr="005B6CFC">
        <w:rPr>
          <w:rFonts w:eastAsia="Times New Roman" w:cs="Calibri"/>
          <w:b/>
          <w:sz w:val="24"/>
          <w:szCs w:val="24"/>
          <w:lang w:eastAsia="cs-CZ"/>
        </w:rPr>
        <w:t>Modernizace kabin formou výměny a rekonstrukce podvozků nosičů Tatra 815 6x6 cestmistrovství Pacov a Tatra 4x4 cestmistrovství Ledeč nad Sázavou</w:t>
      </w:r>
      <w:r>
        <w:rPr>
          <w:rFonts w:cs="Calibri"/>
          <w:b/>
          <w:sz w:val="24"/>
          <w:szCs w:val="24"/>
        </w:rPr>
        <w:t>“</w:t>
      </w:r>
      <w:r>
        <w:rPr>
          <w:rFonts w:eastAsia="Times New Roman" w:cs="Calibri"/>
          <w:sz w:val="24"/>
          <w:szCs w:val="24"/>
          <w:lang w:eastAsia="ar-SA"/>
        </w:rPr>
        <w:t xml:space="preserve">, uzavírají níže uvedeného dne, měsíce a roku tuto Smlouvu o dílo (dále jen „smlouva“). </w:t>
      </w:r>
    </w:p>
    <w:p w:rsidR="00AB2319" w:rsidRDefault="00AB2319" w:rsidP="00A968A6">
      <w:pPr>
        <w:spacing w:before="120" w:after="120" w:line="240" w:lineRule="auto"/>
        <w:jc w:val="both"/>
        <w:outlineLvl w:val="0"/>
        <w:rPr>
          <w:rFonts w:eastAsia="Times New Roman" w:cs="Calibri"/>
          <w:sz w:val="24"/>
          <w:szCs w:val="24"/>
          <w:lang w:eastAsia="cs-CZ"/>
        </w:rPr>
      </w:pPr>
      <w:r w:rsidRPr="002F0B73">
        <w:rPr>
          <w:rFonts w:eastAsia="Times New Roman" w:cs="Calibri"/>
          <w:sz w:val="24"/>
          <w:szCs w:val="24"/>
          <w:lang w:eastAsia="cs-CZ"/>
        </w:rPr>
        <w:t xml:space="preserve"> </w:t>
      </w:r>
    </w:p>
    <w:p w:rsidR="00053C43" w:rsidRPr="002F0B73" w:rsidRDefault="00053C43" w:rsidP="00A968A6">
      <w:pPr>
        <w:keepNext/>
        <w:spacing w:before="120" w:after="120" w:line="240" w:lineRule="auto"/>
        <w:ind w:left="601" w:right="-34" w:hanging="601"/>
        <w:jc w:val="center"/>
        <w:outlineLvl w:val="1"/>
        <w:rPr>
          <w:rFonts w:cs="Calibri"/>
          <w:b/>
          <w:bCs/>
          <w:iCs/>
          <w:snapToGrid w:val="0"/>
          <w:sz w:val="24"/>
          <w:szCs w:val="24"/>
          <w:lang w:val="x-none" w:eastAsia="x-none"/>
        </w:rPr>
      </w:pPr>
      <w:r w:rsidRPr="002F0B73">
        <w:rPr>
          <w:rFonts w:cs="Calibri"/>
          <w:b/>
          <w:bCs/>
          <w:iCs/>
          <w:snapToGrid w:val="0"/>
          <w:sz w:val="24"/>
          <w:szCs w:val="24"/>
          <w:lang w:val="x-none" w:eastAsia="x-none"/>
        </w:rPr>
        <w:lastRenderedPageBreak/>
        <w:t>Článek 2</w:t>
      </w:r>
    </w:p>
    <w:p w:rsidR="00053C43" w:rsidRDefault="00625BA5" w:rsidP="00A968A6">
      <w:pPr>
        <w:keepNext/>
        <w:spacing w:before="120" w:after="120" w:line="240" w:lineRule="auto"/>
        <w:ind w:left="601" w:right="-34" w:hanging="601"/>
        <w:jc w:val="center"/>
        <w:outlineLvl w:val="1"/>
        <w:rPr>
          <w:rFonts w:cs="Calibri"/>
          <w:b/>
          <w:bCs/>
          <w:iCs/>
          <w:sz w:val="24"/>
          <w:szCs w:val="24"/>
          <w:lang w:eastAsia="x-none"/>
        </w:rPr>
      </w:pPr>
      <w:r w:rsidRPr="002F0B73">
        <w:rPr>
          <w:rFonts w:cs="Calibri"/>
          <w:b/>
          <w:bCs/>
          <w:iCs/>
          <w:sz w:val="24"/>
          <w:szCs w:val="24"/>
          <w:lang w:eastAsia="x-none"/>
        </w:rPr>
        <w:t>Předmět plnění</w:t>
      </w:r>
    </w:p>
    <w:p w:rsidR="008A36C8" w:rsidRDefault="008A36C8" w:rsidP="00A968A6">
      <w:pPr>
        <w:keepNext/>
        <w:spacing w:before="120" w:after="120" w:line="240" w:lineRule="auto"/>
        <w:ind w:left="601" w:right="-34" w:hanging="601"/>
        <w:jc w:val="center"/>
        <w:outlineLvl w:val="1"/>
        <w:rPr>
          <w:rFonts w:cs="Calibri"/>
          <w:b/>
          <w:bCs/>
          <w:iCs/>
          <w:sz w:val="24"/>
          <w:szCs w:val="24"/>
          <w:lang w:eastAsia="x-none"/>
        </w:rPr>
      </w:pPr>
    </w:p>
    <w:p w:rsidR="00D5482C" w:rsidRPr="002F0B73" w:rsidRDefault="00625BA5" w:rsidP="004F3ADE">
      <w:pPr>
        <w:numPr>
          <w:ilvl w:val="0"/>
          <w:numId w:val="7"/>
        </w:numPr>
        <w:spacing w:before="120" w:after="120" w:line="240" w:lineRule="auto"/>
        <w:ind w:left="567" w:hanging="567"/>
        <w:jc w:val="both"/>
        <w:rPr>
          <w:rFonts w:eastAsia="Times New Roman" w:cs="Calibri"/>
          <w:sz w:val="24"/>
          <w:szCs w:val="24"/>
          <w:lang w:eastAsia="cs-CZ"/>
        </w:rPr>
      </w:pPr>
      <w:r w:rsidRPr="002F0B73">
        <w:rPr>
          <w:rFonts w:eastAsia="Times New Roman" w:cs="Calibri"/>
          <w:sz w:val="24"/>
          <w:szCs w:val="24"/>
          <w:lang w:eastAsia="cs-CZ"/>
        </w:rPr>
        <w:t>Předmětem plnění dle této smlouvy je závazek zhotovitele provést ve prospěch</w:t>
      </w:r>
      <w:r w:rsidR="00FD2D9C" w:rsidRPr="002F0B73">
        <w:rPr>
          <w:rFonts w:eastAsia="Times New Roman" w:cs="Calibri"/>
          <w:sz w:val="24"/>
          <w:szCs w:val="24"/>
          <w:lang w:eastAsia="cs-CZ"/>
        </w:rPr>
        <w:t xml:space="preserve"> </w:t>
      </w:r>
      <w:r w:rsidR="00040F11" w:rsidRPr="002F0B73">
        <w:rPr>
          <w:rFonts w:eastAsia="Times New Roman" w:cs="Calibri"/>
          <w:sz w:val="24"/>
          <w:szCs w:val="24"/>
          <w:lang w:eastAsia="cs-CZ"/>
        </w:rPr>
        <w:t xml:space="preserve">objednatele </w:t>
      </w:r>
      <w:r w:rsidR="005B6CFC">
        <w:rPr>
          <w:rFonts w:cs="Calibri"/>
          <w:b/>
          <w:bCs/>
          <w:sz w:val="24"/>
          <w:szCs w:val="24"/>
        </w:rPr>
        <w:t>modernizaci zkorodované a částečně nefunkční kabiny formou výměny a rekonstrukci podvozků u 2 vozidel</w:t>
      </w:r>
      <w:r w:rsidR="00040F11" w:rsidRPr="002F0B73">
        <w:rPr>
          <w:rFonts w:eastAsia="Times New Roman" w:cs="Calibri"/>
          <w:sz w:val="24"/>
          <w:szCs w:val="24"/>
          <w:lang w:eastAsia="cs-CZ"/>
        </w:rPr>
        <w:t xml:space="preserve"> (dále jen dílo) na svůj náklad a nebezpečí a to v rozsahu </w:t>
      </w:r>
      <w:r w:rsidR="005507B3" w:rsidRPr="002F0B73">
        <w:rPr>
          <w:rFonts w:eastAsia="Times New Roman" w:cs="Calibri"/>
          <w:sz w:val="24"/>
          <w:szCs w:val="24"/>
          <w:lang w:eastAsia="cs-CZ"/>
        </w:rPr>
        <w:t xml:space="preserve">nabídky zhotovitele, která tvoří </w:t>
      </w:r>
      <w:r w:rsidR="005507B3" w:rsidRPr="00057B9E">
        <w:rPr>
          <w:rFonts w:eastAsia="Times New Roman" w:cs="Calibri"/>
          <w:b/>
          <w:sz w:val="24"/>
          <w:szCs w:val="24"/>
          <w:lang w:eastAsia="cs-CZ"/>
        </w:rPr>
        <w:t xml:space="preserve">přílohu </w:t>
      </w:r>
      <w:r w:rsidR="00057B9E">
        <w:rPr>
          <w:rFonts w:eastAsia="Times New Roman" w:cs="Calibri"/>
          <w:b/>
          <w:sz w:val="24"/>
          <w:szCs w:val="24"/>
          <w:lang w:eastAsia="cs-CZ"/>
        </w:rPr>
        <w:t>A</w:t>
      </w:r>
      <w:r w:rsidR="005507B3" w:rsidRPr="00057B9E">
        <w:rPr>
          <w:rFonts w:eastAsia="Times New Roman" w:cs="Calibri"/>
          <w:b/>
          <w:sz w:val="24"/>
          <w:szCs w:val="24"/>
          <w:lang w:eastAsia="cs-CZ"/>
        </w:rPr>
        <w:t>1</w:t>
      </w:r>
      <w:r w:rsidR="005507B3" w:rsidRPr="002F0B73">
        <w:rPr>
          <w:rFonts w:eastAsia="Times New Roman" w:cs="Calibri"/>
          <w:sz w:val="24"/>
          <w:szCs w:val="24"/>
          <w:lang w:eastAsia="cs-CZ"/>
        </w:rPr>
        <w:t xml:space="preserve"> a je nedílnou součástí této smlouvy.</w:t>
      </w:r>
    </w:p>
    <w:p w:rsidR="002345F3" w:rsidRDefault="002345F3" w:rsidP="00A968A6">
      <w:pPr>
        <w:spacing w:before="120" w:after="120" w:line="240" w:lineRule="auto"/>
        <w:ind w:left="709"/>
        <w:jc w:val="both"/>
        <w:rPr>
          <w:rFonts w:eastAsia="Times New Roman" w:cs="Calibri"/>
          <w:sz w:val="24"/>
          <w:szCs w:val="24"/>
          <w:lang w:eastAsia="cs-CZ"/>
        </w:rPr>
      </w:pPr>
      <w:r>
        <w:rPr>
          <w:rFonts w:eastAsia="Times New Roman" w:cs="Calibri"/>
          <w:sz w:val="24"/>
          <w:szCs w:val="24"/>
          <w:lang w:eastAsia="cs-CZ"/>
        </w:rPr>
        <w:t>Technické zhodnocení se bude týkat těchto vozidel:</w:t>
      </w:r>
    </w:p>
    <w:p w:rsidR="008C78DC" w:rsidRPr="008C78DC" w:rsidRDefault="008C78DC" w:rsidP="00A968A6">
      <w:pPr>
        <w:tabs>
          <w:tab w:val="left" w:pos="567"/>
        </w:tabs>
        <w:autoSpaceDN w:val="0"/>
        <w:spacing w:before="120" w:after="0" w:line="240" w:lineRule="auto"/>
        <w:ind w:left="567" w:firstLine="142"/>
        <w:jc w:val="both"/>
        <w:rPr>
          <w:rFonts w:eastAsia="Times New Roman" w:cs="Calibri"/>
          <w:b/>
          <w:sz w:val="24"/>
          <w:szCs w:val="24"/>
          <w:u w:val="single"/>
          <w:lang w:eastAsia="cs-CZ"/>
        </w:rPr>
      </w:pPr>
      <w:r w:rsidRPr="008C78DC">
        <w:rPr>
          <w:rFonts w:eastAsia="Times New Roman" w:cs="Calibri"/>
          <w:b/>
          <w:sz w:val="24"/>
          <w:szCs w:val="24"/>
          <w:u w:val="single"/>
          <w:lang w:eastAsia="cs-CZ"/>
        </w:rPr>
        <w:t>Vozidlo č. 1</w:t>
      </w:r>
    </w:p>
    <w:p w:rsidR="009F6049" w:rsidRPr="009F6049" w:rsidRDefault="009F6049" w:rsidP="009F6049">
      <w:pPr>
        <w:tabs>
          <w:tab w:val="left" w:pos="567"/>
        </w:tabs>
        <w:autoSpaceDN w:val="0"/>
        <w:spacing w:before="120" w:after="0" w:line="240" w:lineRule="auto"/>
        <w:ind w:left="567" w:firstLine="142"/>
        <w:jc w:val="both"/>
        <w:rPr>
          <w:rFonts w:eastAsia="Times New Roman" w:cs="Calibri"/>
          <w:b/>
          <w:sz w:val="24"/>
          <w:szCs w:val="24"/>
          <w:lang w:eastAsia="cs-CZ"/>
        </w:rPr>
      </w:pPr>
      <w:r w:rsidRPr="009F6049">
        <w:rPr>
          <w:rFonts w:eastAsia="Times New Roman" w:cs="Calibri"/>
          <w:b/>
          <w:sz w:val="24"/>
          <w:szCs w:val="24"/>
          <w:lang w:eastAsia="cs-CZ"/>
        </w:rPr>
        <w:t>Registrační značka:</w:t>
      </w:r>
      <w:r w:rsidRPr="009F6049">
        <w:rPr>
          <w:rFonts w:eastAsia="Times New Roman" w:cs="Calibri"/>
          <w:b/>
          <w:sz w:val="24"/>
          <w:szCs w:val="24"/>
          <w:lang w:eastAsia="cs-CZ"/>
        </w:rPr>
        <w:tab/>
      </w:r>
      <w:r w:rsidRPr="009F6049">
        <w:rPr>
          <w:rFonts w:eastAsia="Times New Roman" w:cs="Calibri"/>
          <w:b/>
          <w:sz w:val="24"/>
          <w:szCs w:val="24"/>
          <w:lang w:eastAsia="cs-CZ"/>
        </w:rPr>
        <w:tab/>
        <w:t>1J4 3252</w:t>
      </w:r>
    </w:p>
    <w:p w:rsidR="009F6049" w:rsidRPr="009F6049" w:rsidRDefault="009F6049" w:rsidP="009F6049">
      <w:pPr>
        <w:tabs>
          <w:tab w:val="left" w:pos="567"/>
        </w:tabs>
        <w:autoSpaceDN w:val="0"/>
        <w:spacing w:before="120" w:after="0" w:line="240" w:lineRule="auto"/>
        <w:ind w:left="567" w:firstLine="142"/>
        <w:jc w:val="both"/>
        <w:rPr>
          <w:rFonts w:eastAsia="Times New Roman" w:cs="Calibri"/>
          <w:b/>
          <w:sz w:val="24"/>
          <w:szCs w:val="24"/>
          <w:lang w:eastAsia="cs-CZ"/>
        </w:rPr>
      </w:pPr>
      <w:r w:rsidRPr="009F6049">
        <w:rPr>
          <w:rFonts w:eastAsia="Times New Roman" w:cs="Calibri"/>
          <w:b/>
          <w:sz w:val="24"/>
          <w:szCs w:val="24"/>
          <w:lang w:eastAsia="cs-CZ"/>
        </w:rPr>
        <w:t>Typ:</w:t>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t>TATRA T815-280R25 28 270 6x6.2</w:t>
      </w:r>
    </w:p>
    <w:p w:rsidR="009F6049" w:rsidRPr="009F6049" w:rsidRDefault="009F6049" w:rsidP="009F6049">
      <w:pPr>
        <w:tabs>
          <w:tab w:val="left" w:pos="567"/>
        </w:tabs>
        <w:autoSpaceDN w:val="0"/>
        <w:spacing w:before="120" w:after="0" w:line="240" w:lineRule="auto"/>
        <w:ind w:left="567" w:firstLine="142"/>
        <w:jc w:val="both"/>
        <w:rPr>
          <w:rFonts w:eastAsia="Times New Roman" w:cs="Calibri"/>
          <w:b/>
          <w:sz w:val="24"/>
          <w:szCs w:val="24"/>
          <w:lang w:eastAsia="cs-CZ"/>
        </w:rPr>
      </w:pPr>
      <w:r w:rsidRPr="009F6049">
        <w:rPr>
          <w:rFonts w:eastAsia="Times New Roman" w:cs="Calibri"/>
          <w:b/>
          <w:sz w:val="24"/>
          <w:szCs w:val="24"/>
          <w:lang w:eastAsia="cs-CZ"/>
        </w:rPr>
        <w:t>VIN:</w:t>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t>TNU280R256K039536</w:t>
      </w:r>
    </w:p>
    <w:p w:rsidR="009F6049" w:rsidRPr="009F6049" w:rsidRDefault="009F6049" w:rsidP="009F6049">
      <w:pPr>
        <w:tabs>
          <w:tab w:val="left" w:pos="567"/>
        </w:tabs>
        <w:autoSpaceDN w:val="0"/>
        <w:spacing w:before="120" w:after="0" w:line="240" w:lineRule="auto"/>
        <w:ind w:left="567" w:firstLine="142"/>
        <w:jc w:val="both"/>
        <w:rPr>
          <w:rFonts w:eastAsia="Times New Roman" w:cs="Calibri"/>
          <w:b/>
          <w:sz w:val="24"/>
          <w:szCs w:val="24"/>
          <w:lang w:eastAsia="cs-CZ"/>
        </w:rPr>
      </w:pPr>
      <w:r w:rsidRPr="009F6049">
        <w:rPr>
          <w:rFonts w:eastAsia="Times New Roman" w:cs="Calibri"/>
          <w:b/>
          <w:sz w:val="24"/>
          <w:szCs w:val="24"/>
          <w:lang w:eastAsia="cs-CZ"/>
        </w:rPr>
        <w:t>Datum první registrace:</w:t>
      </w:r>
      <w:r w:rsidRPr="009F6049">
        <w:rPr>
          <w:rFonts w:eastAsia="Times New Roman" w:cs="Calibri"/>
          <w:b/>
          <w:sz w:val="24"/>
          <w:szCs w:val="24"/>
          <w:lang w:eastAsia="cs-CZ"/>
        </w:rPr>
        <w:tab/>
        <w:t>2006</w:t>
      </w:r>
    </w:p>
    <w:p w:rsidR="008A36C8" w:rsidRDefault="008A36C8" w:rsidP="00A968A6">
      <w:pPr>
        <w:tabs>
          <w:tab w:val="left" w:pos="567"/>
        </w:tabs>
        <w:autoSpaceDN w:val="0"/>
        <w:spacing w:before="120" w:after="0" w:line="240" w:lineRule="auto"/>
        <w:ind w:left="567" w:firstLine="142"/>
        <w:jc w:val="both"/>
        <w:rPr>
          <w:rFonts w:eastAsia="Times New Roman" w:cs="Calibri"/>
          <w:b/>
          <w:sz w:val="24"/>
          <w:szCs w:val="24"/>
          <w:u w:val="single"/>
          <w:lang w:eastAsia="cs-CZ"/>
        </w:rPr>
      </w:pPr>
    </w:p>
    <w:p w:rsidR="008C78DC" w:rsidRPr="008C78DC" w:rsidRDefault="008C78DC" w:rsidP="00A968A6">
      <w:pPr>
        <w:tabs>
          <w:tab w:val="left" w:pos="567"/>
        </w:tabs>
        <w:autoSpaceDN w:val="0"/>
        <w:spacing w:before="120" w:after="0" w:line="240" w:lineRule="auto"/>
        <w:ind w:left="567" w:firstLine="142"/>
        <w:jc w:val="both"/>
        <w:rPr>
          <w:rFonts w:eastAsia="Times New Roman" w:cs="Calibri"/>
          <w:b/>
          <w:sz w:val="24"/>
          <w:szCs w:val="24"/>
          <w:u w:val="single"/>
          <w:lang w:eastAsia="cs-CZ"/>
        </w:rPr>
      </w:pPr>
      <w:r w:rsidRPr="008C78DC">
        <w:rPr>
          <w:rFonts w:eastAsia="Times New Roman" w:cs="Calibri"/>
          <w:b/>
          <w:sz w:val="24"/>
          <w:szCs w:val="24"/>
          <w:u w:val="single"/>
          <w:lang w:eastAsia="cs-CZ"/>
        </w:rPr>
        <w:t>Vozidlo č. 2</w:t>
      </w:r>
    </w:p>
    <w:p w:rsidR="009F6049" w:rsidRPr="009F6049" w:rsidRDefault="009F6049" w:rsidP="009F6049">
      <w:pPr>
        <w:spacing w:before="120" w:after="120" w:line="240" w:lineRule="auto"/>
        <w:ind w:left="709"/>
        <w:jc w:val="both"/>
        <w:rPr>
          <w:rFonts w:eastAsia="Times New Roman" w:cs="Calibri"/>
          <w:b/>
          <w:sz w:val="24"/>
          <w:szCs w:val="24"/>
          <w:lang w:eastAsia="cs-CZ"/>
        </w:rPr>
      </w:pPr>
      <w:r w:rsidRPr="009F6049">
        <w:rPr>
          <w:rFonts w:eastAsia="Times New Roman" w:cs="Calibri"/>
          <w:b/>
          <w:sz w:val="24"/>
          <w:szCs w:val="24"/>
          <w:lang w:eastAsia="cs-CZ"/>
        </w:rPr>
        <w:t>Registrační značka:</w:t>
      </w:r>
      <w:r w:rsidRPr="009F6049">
        <w:rPr>
          <w:rFonts w:eastAsia="Times New Roman" w:cs="Calibri"/>
          <w:b/>
          <w:sz w:val="24"/>
          <w:szCs w:val="24"/>
          <w:lang w:eastAsia="cs-CZ"/>
        </w:rPr>
        <w:tab/>
      </w:r>
      <w:r w:rsidRPr="009F6049">
        <w:rPr>
          <w:rFonts w:eastAsia="Times New Roman" w:cs="Calibri"/>
          <w:b/>
          <w:sz w:val="24"/>
          <w:szCs w:val="24"/>
          <w:lang w:eastAsia="cs-CZ"/>
        </w:rPr>
        <w:tab/>
        <w:t>HBA 0093</w:t>
      </w:r>
    </w:p>
    <w:p w:rsidR="009F6049" w:rsidRPr="009F6049" w:rsidRDefault="009F6049" w:rsidP="009F6049">
      <w:pPr>
        <w:spacing w:before="120" w:after="120" w:line="240" w:lineRule="auto"/>
        <w:ind w:left="709"/>
        <w:jc w:val="both"/>
        <w:rPr>
          <w:rFonts w:eastAsia="Times New Roman" w:cs="Calibri"/>
          <w:b/>
          <w:sz w:val="24"/>
          <w:szCs w:val="24"/>
          <w:lang w:eastAsia="cs-CZ"/>
        </w:rPr>
      </w:pPr>
      <w:r w:rsidRPr="009F6049">
        <w:rPr>
          <w:rFonts w:eastAsia="Times New Roman" w:cs="Calibri"/>
          <w:b/>
          <w:sz w:val="24"/>
          <w:szCs w:val="24"/>
          <w:lang w:eastAsia="cs-CZ"/>
        </w:rPr>
        <w:t>Typ:</w:t>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t>TATRA 815-260R45 19 </w:t>
      </w:r>
    </w:p>
    <w:p w:rsidR="009F6049" w:rsidRPr="009F6049" w:rsidRDefault="009F6049" w:rsidP="009F6049">
      <w:pPr>
        <w:spacing w:before="120" w:after="120" w:line="240" w:lineRule="auto"/>
        <w:ind w:left="709"/>
        <w:jc w:val="both"/>
        <w:rPr>
          <w:rFonts w:eastAsia="Times New Roman" w:cs="Calibri"/>
          <w:b/>
          <w:sz w:val="24"/>
          <w:szCs w:val="24"/>
          <w:lang w:eastAsia="cs-CZ"/>
        </w:rPr>
      </w:pPr>
      <w:r w:rsidRPr="009F6049">
        <w:rPr>
          <w:rFonts w:eastAsia="Times New Roman" w:cs="Calibri"/>
          <w:b/>
          <w:sz w:val="24"/>
          <w:szCs w:val="24"/>
          <w:lang w:eastAsia="cs-CZ"/>
        </w:rPr>
        <w:t>VIN:</w:t>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r>
      <w:r w:rsidRPr="009F6049">
        <w:rPr>
          <w:rFonts w:eastAsia="Times New Roman" w:cs="Calibri"/>
          <w:b/>
          <w:sz w:val="24"/>
          <w:szCs w:val="24"/>
          <w:lang w:eastAsia="cs-CZ"/>
        </w:rPr>
        <w:tab/>
        <w:t>TNU260R451K034493</w:t>
      </w:r>
    </w:p>
    <w:p w:rsidR="008A36C8" w:rsidRPr="009F6049" w:rsidRDefault="009F6049" w:rsidP="009F6049">
      <w:pPr>
        <w:spacing w:before="120" w:after="120" w:line="240" w:lineRule="auto"/>
        <w:ind w:left="709"/>
        <w:jc w:val="both"/>
        <w:rPr>
          <w:rFonts w:eastAsia="Times New Roman" w:cs="Calibri"/>
          <w:b/>
          <w:sz w:val="24"/>
          <w:szCs w:val="24"/>
          <w:lang w:eastAsia="cs-CZ"/>
        </w:rPr>
      </w:pPr>
      <w:r w:rsidRPr="009F6049">
        <w:rPr>
          <w:rFonts w:eastAsia="Times New Roman" w:cs="Calibri"/>
          <w:b/>
          <w:sz w:val="24"/>
          <w:szCs w:val="24"/>
          <w:lang w:eastAsia="cs-CZ"/>
        </w:rPr>
        <w:t>Datum první registrace:</w:t>
      </w:r>
      <w:r w:rsidRPr="009F6049">
        <w:rPr>
          <w:rFonts w:eastAsia="Times New Roman" w:cs="Calibri"/>
          <w:b/>
          <w:sz w:val="24"/>
          <w:szCs w:val="24"/>
          <w:lang w:eastAsia="cs-CZ"/>
        </w:rPr>
        <w:tab/>
        <w:t>2001</w:t>
      </w:r>
    </w:p>
    <w:p w:rsidR="00057B9E" w:rsidRDefault="005507B3" w:rsidP="004F3ADE">
      <w:pPr>
        <w:numPr>
          <w:ilvl w:val="0"/>
          <w:numId w:val="7"/>
        </w:numPr>
        <w:spacing w:before="120" w:after="120" w:line="240" w:lineRule="auto"/>
        <w:ind w:left="567" w:hanging="567"/>
        <w:jc w:val="both"/>
        <w:rPr>
          <w:rFonts w:eastAsia="Times New Roman" w:cs="Calibri"/>
          <w:sz w:val="24"/>
          <w:szCs w:val="24"/>
          <w:lang w:eastAsia="cs-CZ"/>
        </w:rPr>
      </w:pPr>
      <w:r w:rsidRPr="002F0B73">
        <w:rPr>
          <w:rFonts w:eastAsia="Times New Roman" w:cs="Calibri"/>
          <w:sz w:val="24"/>
          <w:szCs w:val="24"/>
          <w:lang w:eastAsia="cs-CZ"/>
        </w:rPr>
        <w:t>Zhotovitel je povinen splnit dílo v provedení a jakosti podle předpisu výrobce.</w:t>
      </w:r>
      <w:r w:rsidR="00057B9E">
        <w:rPr>
          <w:rFonts w:eastAsia="Times New Roman" w:cs="Calibri"/>
          <w:sz w:val="24"/>
          <w:szCs w:val="24"/>
          <w:lang w:eastAsia="cs-CZ"/>
        </w:rPr>
        <w:t xml:space="preserve"> </w:t>
      </w:r>
    </w:p>
    <w:p w:rsidR="00057B9E" w:rsidRDefault="00057B9E" w:rsidP="004F3ADE">
      <w:pPr>
        <w:keepLines/>
        <w:numPr>
          <w:ilvl w:val="0"/>
          <w:numId w:val="12"/>
        </w:numPr>
        <w:suppressAutoHyphens/>
        <w:overflowPunct w:val="0"/>
        <w:autoSpaceDE w:val="0"/>
        <w:spacing w:after="120" w:line="240" w:lineRule="auto"/>
        <w:ind w:left="539" w:hanging="539"/>
        <w:jc w:val="both"/>
        <w:textAlignment w:val="baseline"/>
        <w:rPr>
          <w:rFonts w:eastAsia="Times New Roman" w:cs="Calibri"/>
          <w:sz w:val="24"/>
          <w:szCs w:val="24"/>
          <w:lang w:eastAsia="ar-SA"/>
        </w:rPr>
      </w:pPr>
      <w:r>
        <w:rPr>
          <w:rFonts w:eastAsia="Times New Roman" w:cs="Calibri"/>
          <w:sz w:val="24"/>
          <w:szCs w:val="24"/>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57B9E" w:rsidRPr="002F0B73" w:rsidRDefault="00057B9E" w:rsidP="004F3ADE">
      <w:pPr>
        <w:keepLines/>
        <w:numPr>
          <w:ilvl w:val="0"/>
          <w:numId w:val="12"/>
        </w:numPr>
        <w:suppressAutoHyphens/>
        <w:overflowPunct w:val="0"/>
        <w:autoSpaceDE w:val="0"/>
        <w:spacing w:after="120" w:line="240" w:lineRule="auto"/>
        <w:ind w:left="539" w:hanging="539"/>
        <w:jc w:val="both"/>
        <w:textAlignment w:val="baseline"/>
        <w:rPr>
          <w:rFonts w:eastAsia="Times New Roman" w:cs="Calibri"/>
          <w:sz w:val="24"/>
          <w:szCs w:val="24"/>
          <w:lang w:eastAsia="ar-SA"/>
        </w:rPr>
      </w:pPr>
      <w:r w:rsidRPr="002F0B73">
        <w:rPr>
          <w:rFonts w:eastAsia="Times New Roman" w:cs="Calibri"/>
          <w:sz w:val="24"/>
          <w:szCs w:val="24"/>
          <w:lang w:eastAsia="ar-SA"/>
        </w:rPr>
        <w:t>Zhotovitel prohlašuje, že dodané zboží v rámci plnění díla je nové, nepoužívané a odpovídá platným technickým normám a předpisům výrobce. Kvalita tohoto zboží je potvrzena osvědčením o jakosti zboží od zhotovitele (případně od výrobce).</w:t>
      </w:r>
    </w:p>
    <w:p w:rsidR="00057B9E" w:rsidRDefault="00057B9E" w:rsidP="004F3ADE">
      <w:pPr>
        <w:keepLines/>
        <w:numPr>
          <w:ilvl w:val="0"/>
          <w:numId w:val="12"/>
        </w:numPr>
        <w:suppressAutoHyphens/>
        <w:overflowPunct w:val="0"/>
        <w:autoSpaceDE w:val="0"/>
        <w:spacing w:after="120" w:line="240" w:lineRule="auto"/>
        <w:ind w:left="539" w:hanging="539"/>
        <w:jc w:val="both"/>
        <w:textAlignment w:val="baseline"/>
        <w:rPr>
          <w:rFonts w:eastAsia="Times New Roman" w:cs="Calibri"/>
          <w:sz w:val="24"/>
          <w:szCs w:val="24"/>
          <w:lang w:eastAsia="ar-SA"/>
        </w:rPr>
      </w:pPr>
      <w:r>
        <w:rPr>
          <w:rFonts w:eastAsia="Times New Roman" w:cs="Calibri"/>
          <w:sz w:val="24"/>
          <w:szCs w:val="24"/>
          <w:lang w:eastAsia="ar-SA"/>
        </w:rPr>
        <w:t xml:space="preserve">Předmětem této smlouvy je též závazek objednatele dílo převzít a zaplatit zhotoviteli za bezvadné provedení díla dohodnutou smluvní cenu. </w:t>
      </w:r>
    </w:p>
    <w:p w:rsidR="00053C43" w:rsidRPr="002F0B73" w:rsidRDefault="00053C43" w:rsidP="00A968A6">
      <w:pPr>
        <w:spacing w:before="120" w:after="120" w:line="240" w:lineRule="auto"/>
        <w:rPr>
          <w:rFonts w:eastAsia="Times New Roman" w:cs="Calibri"/>
          <w:sz w:val="24"/>
          <w:szCs w:val="24"/>
          <w:lang w:eastAsia="x-none"/>
        </w:rPr>
      </w:pPr>
    </w:p>
    <w:p w:rsidR="00053C43" w:rsidRPr="002F0B73" w:rsidRDefault="00053C43" w:rsidP="00A968A6">
      <w:pPr>
        <w:keepNext/>
        <w:spacing w:before="120" w:after="120" w:line="240" w:lineRule="auto"/>
        <w:ind w:left="601" w:right="-34" w:hanging="601"/>
        <w:jc w:val="center"/>
        <w:outlineLvl w:val="1"/>
        <w:rPr>
          <w:rFonts w:cs="Calibri"/>
          <w:b/>
          <w:bCs/>
          <w:iCs/>
          <w:snapToGrid w:val="0"/>
          <w:sz w:val="24"/>
          <w:szCs w:val="24"/>
          <w:lang w:val="x-none" w:eastAsia="x-none"/>
        </w:rPr>
      </w:pPr>
      <w:r w:rsidRPr="002F0B73">
        <w:rPr>
          <w:rFonts w:cs="Calibri"/>
          <w:b/>
          <w:bCs/>
          <w:iCs/>
          <w:snapToGrid w:val="0"/>
          <w:sz w:val="24"/>
          <w:szCs w:val="24"/>
          <w:lang w:val="x-none" w:eastAsia="x-none"/>
        </w:rPr>
        <w:t>Článek 3</w:t>
      </w:r>
    </w:p>
    <w:p w:rsidR="00053C43" w:rsidRDefault="005507B3" w:rsidP="00A968A6">
      <w:pPr>
        <w:keepNext/>
        <w:spacing w:before="120" w:after="120" w:line="240" w:lineRule="auto"/>
        <w:ind w:left="601" w:right="-34" w:hanging="601"/>
        <w:jc w:val="center"/>
        <w:outlineLvl w:val="1"/>
        <w:rPr>
          <w:rFonts w:cs="Calibri"/>
          <w:b/>
          <w:bCs/>
          <w:iCs/>
          <w:snapToGrid w:val="0"/>
          <w:sz w:val="24"/>
          <w:szCs w:val="24"/>
          <w:lang w:eastAsia="x-none"/>
        </w:rPr>
      </w:pPr>
      <w:r w:rsidRPr="002F0B73">
        <w:rPr>
          <w:rFonts w:cs="Calibri"/>
          <w:b/>
          <w:bCs/>
          <w:iCs/>
          <w:snapToGrid w:val="0"/>
          <w:sz w:val="24"/>
          <w:szCs w:val="24"/>
          <w:lang w:eastAsia="x-none"/>
        </w:rPr>
        <w:t>Cena za plnění</w:t>
      </w:r>
    </w:p>
    <w:p w:rsidR="00C1104B" w:rsidRPr="002F0B73" w:rsidRDefault="005507B3" w:rsidP="004F3ADE">
      <w:pPr>
        <w:numPr>
          <w:ilvl w:val="0"/>
          <w:numId w:val="3"/>
        </w:numPr>
        <w:spacing w:before="120" w:after="120" w:line="240" w:lineRule="auto"/>
        <w:ind w:left="567" w:hanging="567"/>
        <w:jc w:val="both"/>
        <w:rPr>
          <w:rFonts w:eastAsia="Times New Roman" w:cs="Calibri"/>
          <w:b/>
          <w:sz w:val="24"/>
          <w:szCs w:val="24"/>
          <w:lang w:eastAsia="cs-CZ"/>
        </w:rPr>
      </w:pPr>
      <w:r w:rsidRPr="002F0B73">
        <w:rPr>
          <w:rFonts w:eastAsia="Times New Roman" w:cs="Calibri"/>
          <w:sz w:val="24"/>
          <w:szCs w:val="24"/>
          <w:lang w:eastAsia="cs-CZ"/>
        </w:rPr>
        <w:t xml:space="preserve">Celkový finanční objem plnění podle </w:t>
      </w:r>
      <w:r w:rsidRPr="008A36C8">
        <w:rPr>
          <w:rFonts w:eastAsia="Times New Roman" w:cs="Calibri"/>
          <w:b/>
          <w:sz w:val="24"/>
          <w:szCs w:val="24"/>
          <w:lang w:eastAsia="cs-CZ"/>
        </w:rPr>
        <w:t xml:space="preserve">čl. 2 </w:t>
      </w:r>
      <w:r w:rsidRPr="002F0B73">
        <w:rPr>
          <w:rFonts w:eastAsia="Times New Roman" w:cs="Calibri"/>
          <w:sz w:val="24"/>
          <w:szCs w:val="24"/>
          <w:lang w:eastAsia="cs-CZ"/>
        </w:rPr>
        <w:t xml:space="preserve">této smlouvy </w:t>
      </w:r>
      <w:r w:rsidR="00057B9E">
        <w:rPr>
          <w:rFonts w:eastAsia="Times New Roman" w:cs="Calibri"/>
          <w:sz w:val="24"/>
          <w:szCs w:val="24"/>
          <w:lang w:eastAsia="cs-CZ"/>
        </w:rPr>
        <w:t>je stanoven následovně:</w:t>
      </w:r>
    </w:p>
    <w:tbl>
      <w:tblPr>
        <w:tblW w:w="893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
        <w:gridCol w:w="4420"/>
        <w:gridCol w:w="4110"/>
      </w:tblGrid>
      <w:tr w:rsidR="00057B9E" w:rsidTr="008A36C8">
        <w:trPr>
          <w:trHeight w:val="521"/>
        </w:trPr>
        <w:tc>
          <w:tcPr>
            <w:tcW w:w="4822" w:type="dxa"/>
            <w:gridSpan w:val="2"/>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spacing w:after="120" w:line="240" w:lineRule="auto"/>
              <w:rPr>
                <w:rFonts w:eastAsia="Times New Roman" w:cs="Calibri"/>
                <w:b/>
                <w:sz w:val="24"/>
                <w:szCs w:val="24"/>
                <w:lang w:eastAsia="cs-CZ"/>
              </w:rPr>
            </w:pPr>
            <w:r>
              <w:rPr>
                <w:rFonts w:eastAsia="Times New Roman" w:cs="Calibri"/>
                <w:b/>
                <w:sz w:val="24"/>
                <w:szCs w:val="24"/>
                <w:lang w:eastAsia="cs-CZ"/>
              </w:rPr>
              <w:lastRenderedPageBreak/>
              <w:t>Vozidlo</w:t>
            </w:r>
          </w:p>
        </w:tc>
        <w:tc>
          <w:tcPr>
            <w:tcW w:w="4110" w:type="dxa"/>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overflowPunct w:val="0"/>
              <w:autoSpaceDE w:val="0"/>
              <w:spacing w:after="120" w:line="240" w:lineRule="auto"/>
              <w:jc w:val="right"/>
              <w:textAlignment w:val="baseline"/>
              <w:rPr>
                <w:rFonts w:eastAsia="Times New Roman" w:cs="Calibri"/>
                <w:b/>
                <w:sz w:val="24"/>
                <w:szCs w:val="24"/>
                <w:lang w:eastAsia="cs-CZ"/>
              </w:rPr>
            </w:pPr>
            <w:r>
              <w:rPr>
                <w:rFonts w:cs="Calibri"/>
                <w:b/>
                <w:sz w:val="24"/>
                <w:szCs w:val="24"/>
              </w:rPr>
              <w:t xml:space="preserve">Cena v </w:t>
            </w:r>
            <w:r>
              <w:rPr>
                <w:rFonts w:eastAsia="Times New Roman" w:cs="Calibri"/>
                <w:b/>
                <w:sz w:val="24"/>
                <w:szCs w:val="24"/>
                <w:lang w:eastAsia="cs-CZ"/>
              </w:rPr>
              <w:t>Kč bez DPH</w:t>
            </w:r>
          </w:p>
        </w:tc>
      </w:tr>
      <w:tr w:rsidR="00057B9E" w:rsidTr="008A36C8">
        <w:tc>
          <w:tcPr>
            <w:tcW w:w="402" w:type="dxa"/>
            <w:tcBorders>
              <w:top w:val="single" w:sz="4" w:space="0" w:color="auto"/>
              <w:left w:val="single" w:sz="4" w:space="0" w:color="auto"/>
              <w:bottom w:val="single" w:sz="4" w:space="0" w:color="auto"/>
              <w:right w:val="single" w:sz="4" w:space="0" w:color="auto"/>
            </w:tcBorders>
            <w:vAlign w:val="center"/>
          </w:tcPr>
          <w:p w:rsidR="00057B9E" w:rsidRPr="00B26849" w:rsidRDefault="00057B9E" w:rsidP="00A968A6">
            <w:pPr>
              <w:keepLines/>
              <w:suppressAutoHyphens/>
              <w:spacing w:after="120" w:line="240" w:lineRule="auto"/>
              <w:rPr>
                <w:rFonts w:eastAsia="Times New Roman" w:cs="Calibri"/>
                <w:b/>
                <w:sz w:val="24"/>
                <w:szCs w:val="24"/>
                <w:lang w:eastAsia="cs-CZ"/>
              </w:rPr>
            </w:pPr>
            <w:r w:rsidRPr="00B26849">
              <w:rPr>
                <w:rFonts w:eastAsia="Times New Roman" w:cs="Calibri"/>
                <w:b/>
                <w:sz w:val="24"/>
                <w:szCs w:val="24"/>
                <w:lang w:eastAsia="cs-CZ"/>
              </w:rPr>
              <w:t>1.</w:t>
            </w:r>
          </w:p>
        </w:tc>
        <w:tc>
          <w:tcPr>
            <w:tcW w:w="4420" w:type="dxa"/>
            <w:tcBorders>
              <w:top w:val="single" w:sz="4" w:space="0" w:color="auto"/>
              <w:left w:val="single" w:sz="4" w:space="0" w:color="auto"/>
              <w:bottom w:val="single" w:sz="4" w:space="0" w:color="auto"/>
              <w:right w:val="single" w:sz="4" w:space="0" w:color="auto"/>
            </w:tcBorders>
            <w:vAlign w:val="center"/>
          </w:tcPr>
          <w:p w:rsidR="00D752DF" w:rsidRPr="00E13FAE" w:rsidRDefault="00D752DF" w:rsidP="00A968A6">
            <w:pPr>
              <w:tabs>
                <w:tab w:val="left" w:pos="567"/>
              </w:tabs>
              <w:autoSpaceDN w:val="0"/>
              <w:jc w:val="both"/>
              <w:rPr>
                <w:rFonts w:eastAsia="Times New Roman" w:cs="Calibri"/>
              </w:rPr>
            </w:pPr>
            <w:r w:rsidRPr="00E13FAE">
              <w:rPr>
                <w:rFonts w:eastAsia="Times New Roman" w:cs="Calibri"/>
                <w:b/>
              </w:rPr>
              <w:t>Registrační značka:</w:t>
            </w:r>
            <w:r>
              <w:rPr>
                <w:rFonts w:eastAsia="Times New Roman" w:cs="Calibri"/>
                <w:b/>
              </w:rPr>
              <w:tab/>
            </w:r>
            <w:r w:rsidR="00AC18B3">
              <w:rPr>
                <w:rFonts w:eastAsia="Times New Roman" w:cs="Calibri"/>
              </w:rPr>
              <w:t>1J4 3252</w:t>
            </w:r>
          </w:p>
          <w:p w:rsidR="00D752DF" w:rsidRPr="00E13FAE" w:rsidRDefault="00D752DF" w:rsidP="00A968A6">
            <w:pPr>
              <w:tabs>
                <w:tab w:val="left" w:pos="567"/>
              </w:tabs>
              <w:autoSpaceDN w:val="0"/>
              <w:jc w:val="both"/>
              <w:rPr>
                <w:rFonts w:eastAsia="Times New Roman" w:cs="Calibri"/>
              </w:rPr>
            </w:pPr>
            <w:r w:rsidRPr="00E13FAE">
              <w:rPr>
                <w:rFonts w:eastAsia="Times New Roman" w:cs="Calibri"/>
                <w:b/>
              </w:rPr>
              <w:t>Typ:</w:t>
            </w:r>
            <w:r>
              <w:rPr>
                <w:rFonts w:eastAsia="Times New Roman" w:cs="Calibri"/>
                <w:b/>
              </w:rPr>
              <w:t xml:space="preserve"> </w:t>
            </w:r>
            <w:r w:rsidRPr="00E13FAE">
              <w:rPr>
                <w:rFonts w:eastAsia="Times New Roman" w:cs="Calibri"/>
                <w:b/>
              </w:rPr>
              <w:tab/>
            </w:r>
            <w:r>
              <w:rPr>
                <w:rFonts w:eastAsia="Times New Roman" w:cs="Calibri"/>
                <w:b/>
              </w:rPr>
              <w:tab/>
            </w:r>
            <w:r w:rsidR="00AC18B3" w:rsidRPr="00E15EEB">
              <w:rPr>
                <w:rFonts w:eastAsia="Times New Roman" w:cs="Calibri"/>
              </w:rPr>
              <w:t>TATRA T815-280R25 28 270 6x6.2</w:t>
            </w:r>
          </w:p>
          <w:p w:rsidR="00057B9E" w:rsidRDefault="00D752DF" w:rsidP="00A968A6">
            <w:pPr>
              <w:keepLines/>
              <w:suppressAutoHyphens/>
              <w:spacing w:after="120" w:line="240" w:lineRule="auto"/>
              <w:rPr>
                <w:rFonts w:eastAsia="Times New Roman" w:cs="Calibri"/>
                <w:sz w:val="24"/>
                <w:szCs w:val="24"/>
                <w:lang w:eastAsia="cs-CZ"/>
              </w:rPr>
            </w:pPr>
            <w:r w:rsidRPr="00E13FAE">
              <w:rPr>
                <w:rFonts w:eastAsia="Times New Roman" w:cs="Calibri"/>
                <w:b/>
              </w:rPr>
              <w:t>VIN:</w:t>
            </w:r>
            <w:r>
              <w:rPr>
                <w:rFonts w:eastAsia="Times New Roman" w:cs="Calibri"/>
                <w:b/>
              </w:rPr>
              <w:tab/>
            </w:r>
            <w:r w:rsidR="00AC18B3" w:rsidRPr="00E15EEB">
              <w:rPr>
                <w:rFonts w:eastAsia="Times New Roman" w:cs="Calibri"/>
              </w:rPr>
              <w:t>TNU</w:t>
            </w:r>
            <w:r w:rsidR="00AC18B3">
              <w:rPr>
                <w:rFonts w:eastAsia="Times New Roman" w:cs="Calibri"/>
              </w:rPr>
              <w:t>280R256</w:t>
            </w:r>
            <w:r w:rsidR="00AC18B3" w:rsidRPr="00E15EEB">
              <w:rPr>
                <w:rFonts w:eastAsia="Times New Roman" w:cs="Calibri"/>
              </w:rPr>
              <w:t>K</w:t>
            </w:r>
            <w:r w:rsidR="00AC18B3">
              <w:rPr>
                <w:rFonts w:eastAsia="Times New Roman" w:cs="Calibri"/>
              </w:rPr>
              <w:t>039536</w:t>
            </w:r>
          </w:p>
        </w:tc>
        <w:tc>
          <w:tcPr>
            <w:tcW w:w="4110" w:type="dxa"/>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overflowPunct w:val="0"/>
              <w:autoSpaceDE w:val="0"/>
              <w:spacing w:after="120" w:line="240" w:lineRule="auto"/>
              <w:jc w:val="right"/>
              <w:textAlignment w:val="baseline"/>
              <w:rPr>
                <w:rFonts w:eastAsia="Times New Roman" w:cs="Calibri"/>
                <w:sz w:val="24"/>
                <w:szCs w:val="24"/>
                <w:lang w:eastAsia="cs-CZ"/>
              </w:rPr>
            </w:pPr>
            <w:r>
              <w:rPr>
                <w:rFonts w:cs="Calibri"/>
                <w:b/>
                <w:sz w:val="24"/>
                <w:szCs w:val="24"/>
                <w:highlight w:val="cyan"/>
              </w:rPr>
              <w:t>„[</w:t>
            </w:r>
            <w:r>
              <w:rPr>
                <w:rFonts w:cs="Calibri"/>
                <w:b/>
                <w:sz w:val="24"/>
                <w:highlight w:val="cyan"/>
              </w:rPr>
              <w:t>Doplní účastník zadávacího řízení</w:t>
            </w:r>
            <w:r>
              <w:rPr>
                <w:rFonts w:cs="Calibri"/>
                <w:b/>
                <w:sz w:val="24"/>
                <w:szCs w:val="24"/>
                <w:highlight w:val="cyan"/>
              </w:rPr>
              <w:t>]”</w:t>
            </w:r>
            <w:r>
              <w:rPr>
                <w:rFonts w:cs="Calibri"/>
                <w:sz w:val="24"/>
                <w:szCs w:val="24"/>
              </w:rPr>
              <w:t xml:space="preserve"> </w:t>
            </w:r>
          </w:p>
        </w:tc>
      </w:tr>
      <w:tr w:rsidR="00057B9E" w:rsidTr="008A36C8">
        <w:tc>
          <w:tcPr>
            <w:tcW w:w="402" w:type="dxa"/>
            <w:tcBorders>
              <w:top w:val="single" w:sz="4" w:space="0" w:color="auto"/>
              <w:left w:val="single" w:sz="4" w:space="0" w:color="auto"/>
              <w:bottom w:val="single" w:sz="4" w:space="0" w:color="auto"/>
              <w:right w:val="single" w:sz="4" w:space="0" w:color="auto"/>
            </w:tcBorders>
            <w:vAlign w:val="center"/>
          </w:tcPr>
          <w:p w:rsidR="00057B9E" w:rsidRPr="00B26849" w:rsidRDefault="00057B9E" w:rsidP="00A968A6">
            <w:pPr>
              <w:keepLines/>
              <w:suppressAutoHyphens/>
              <w:spacing w:after="120" w:line="240" w:lineRule="auto"/>
              <w:rPr>
                <w:rFonts w:eastAsia="Times New Roman" w:cs="Calibri"/>
                <w:b/>
                <w:sz w:val="24"/>
                <w:szCs w:val="24"/>
                <w:lang w:eastAsia="cs-CZ"/>
              </w:rPr>
            </w:pPr>
            <w:r w:rsidRPr="00B26849">
              <w:rPr>
                <w:rFonts w:eastAsia="Times New Roman" w:cs="Calibri"/>
                <w:b/>
                <w:sz w:val="24"/>
                <w:szCs w:val="24"/>
                <w:lang w:eastAsia="cs-CZ"/>
              </w:rPr>
              <w:t>2.</w:t>
            </w:r>
          </w:p>
        </w:tc>
        <w:tc>
          <w:tcPr>
            <w:tcW w:w="4420" w:type="dxa"/>
            <w:tcBorders>
              <w:top w:val="single" w:sz="4" w:space="0" w:color="auto"/>
              <w:left w:val="single" w:sz="4" w:space="0" w:color="auto"/>
              <w:bottom w:val="single" w:sz="4" w:space="0" w:color="auto"/>
              <w:right w:val="single" w:sz="4" w:space="0" w:color="auto"/>
            </w:tcBorders>
            <w:vAlign w:val="center"/>
          </w:tcPr>
          <w:p w:rsidR="00D752DF" w:rsidRPr="00E13FAE" w:rsidRDefault="00D752DF" w:rsidP="00A968A6">
            <w:pPr>
              <w:tabs>
                <w:tab w:val="left" w:pos="567"/>
              </w:tabs>
              <w:autoSpaceDN w:val="0"/>
              <w:jc w:val="both"/>
              <w:rPr>
                <w:rFonts w:eastAsia="Times New Roman" w:cs="Calibri"/>
              </w:rPr>
            </w:pPr>
            <w:r w:rsidRPr="00E13FAE">
              <w:rPr>
                <w:rFonts w:eastAsia="Times New Roman" w:cs="Calibri"/>
                <w:b/>
              </w:rPr>
              <w:t>Registrační značka:</w:t>
            </w:r>
            <w:r>
              <w:rPr>
                <w:rFonts w:eastAsia="Times New Roman" w:cs="Calibri"/>
                <w:b/>
              </w:rPr>
              <w:tab/>
            </w:r>
            <w:r w:rsidR="00AC18B3" w:rsidRPr="00442E14">
              <w:rPr>
                <w:rFonts w:eastAsia="Times New Roman" w:cs="Calibri"/>
              </w:rPr>
              <w:t>HBA 0093</w:t>
            </w:r>
          </w:p>
          <w:p w:rsidR="00D752DF" w:rsidRPr="00E13FAE" w:rsidRDefault="00D752DF" w:rsidP="00A968A6">
            <w:pPr>
              <w:tabs>
                <w:tab w:val="left" w:pos="567"/>
              </w:tabs>
              <w:autoSpaceDN w:val="0"/>
              <w:jc w:val="both"/>
              <w:rPr>
                <w:rFonts w:eastAsia="Times New Roman" w:cs="Calibri"/>
              </w:rPr>
            </w:pPr>
            <w:r w:rsidRPr="00E13FAE">
              <w:rPr>
                <w:rFonts w:eastAsia="Times New Roman" w:cs="Calibri"/>
                <w:b/>
              </w:rPr>
              <w:t>Typ:</w:t>
            </w:r>
            <w:r w:rsidRPr="00E13FAE">
              <w:rPr>
                <w:rFonts w:eastAsia="Times New Roman" w:cs="Calibri"/>
                <w:b/>
              </w:rPr>
              <w:tab/>
            </w:r>
            <w:r>
              <w:rPr>
                <w:rFonts w:eastAsia="Times New Roman" w:cs="Calibri"/>
                <w:b/>
              </w:rPr>
              <w:tab/>
            </w:r>
            <w:r w:rsidR="00AC18B3" w:rsidRPr="00442E14">
              <w:rPr>
                <w:rFonts w:eastAsia="Times New Roman" w:cs="Calibri"/>
              </w:rPr>
              <w:t>TATRA 815-</w:t>
            </w:r>
            <w:r w:rsidR="00AC18B3">
              <w:rPr>
                <w:rFonts w:eastAsia="Times New Roman" w:cs="Calibri"/>
              </w:rPr>
              <w:t>260R</w:t>
            </w:r>
            <w:r w:rsidR="00AC18B3" w:rsidRPr="00442E14">
              <w:rPr>
                <w:rFonts w:eastAsia="Times New Roman" w:cs="Calibri"/>
              </w:rPr>
              <w:t>45 19 </w:t>
            </w:r>
          </w:p>
          <w:p w:rsidR="00057B9E" w:rsidRPr="00D752DF" w:rsidRDefault="00D752DF" w:rsidP="00A968A6">
            <w:pPr>
              <w:tabs>
                <w:tab w:val="left" w:pos="567"/>
              </w:tabs>
              <w:autoSpaceDN w:val="0"/>
              <w:jc w:val="both"/>
              <w:rPr>
                <w:rFonts w:eastAsia="Times New Roman" w:cs="Calibri"/>
              </w:rPr>
            </w:pPr>
            <w:r w:rsidRPr="00E13FAE">
              <w:rPr>
                <w:rFonts w:eastAsia="Times New Roman" w:cs="Calibri"/>
                <w:b/>
              </w:rPr>
              <w:t>VIN:</w:t>
            </w:r>
            <w:r w:rsidRPr="00E13FAE">
              <w:rPr>
                <w:rFonts w:eastAsia="Times New Roman" w:cs="Calibri"/>
                <w:b/>
              </w:rPr>
              <w:tab/>
            </w:r>
            <w:r>
              <w:rPr>
                <w:rFonts w:eastAsia="Times New Roman" w:cs="Calibri"/>
                <w:b/>
              </w:rPr>
              <w:tab/>
            </w:r>
            <w:r w:rsidR="00AC18B3">
              <w:rPr>
                <w:rFonts w:eastAsia="Times New Roman" w:cs="Calibri"/>
              </w:rPr>
              <w:t>TNU260R451K034493</w:t>
            </w:r>
            <w:bookmarkStart w:id="0" w:name="_GoBack"/>
            <w:bookmarkEnd w:id="0"/>
          </w:p>
        </w:tc>
        <w:tc>
          <w:tcPr>
            <w:tcW w:w="4110" w:type="dxa"/>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overflowPunct w:val="0"/>
              <w:autoSpaceDE w:val="0"/>
              <w:spacing w:after="120" w:line="240" w:lineRule="auto"/>
              <w:jc w:val="right"/>
              <w:textAlignment w:val="baseline"/>
              <w:rPr>
                <w:rFonts w:eastAsia="Times New Roman" w:cs="Calibri"/>
                <w:sz w:val="24"/>
                <w:szCs w:val="24"/>
                <w:lang w:eastAsia="cs-CZ"/>
              </w:rPr>
            </w:pPr>
            <w:r>
              <w:rPr>
                <w:rFonts w:cs="Calibri"/>
                <w:b/>
                <w:sz w:val="24"/>
                <w:szCs w:val="24"/>
                <w:highlight w:val="cyan"/>
              </w:rPr>
              <w:t>„[</w:t>
            </w:r>
            <w:r>
              <w:rPr>
                <w:rFonts w:cs="Calibri"/>
                <w:b/>
                <w:sz w:val="24"/>
                <w:highlight w:val="cyan"/>
              </w:rPr>
              <w:t>Doplní účastník zadávacího řízení</w:t>
            </w:r>
            <w:r>
              <w:rPr>
                <w:rFonts w:cs="Calibri"/>
                <w:b/>
                <w:sz w:val="24"/>
                <w:szCs w:val="24"/>
                <w:highlight w:val="cyan"/>
              </w:rPr>
              <w:t>]”</w:t>
            </w:r>
            <w:r>
              <w:rPr>
                <w:rFonts w:cs="Calibri"/>
                <w:sz w:val="24"/>
                <w:szCs w:val="24"/>
              </w:rPr>
              <w:t xml:space="preserve"> </w:t>
            </w:r>
          </w:p>
        </w:tc>
      </w:tr>
      <w:tr w:rsidR="00057B9E" w:rsidTr="008A36C8">
        <w:tc>
          <w:tcPr>
            <w:tcW w:w="4822" w:type="dxa"/>
            <w:gridSpan w:val="2"/>
            <w:tcBorders>
              <w:top w:val="single" w:sz="4" w:space="0" w:color="auto"/>
              <w:left w:val="nil"/>
              <w:bottom w:val="single" w:sz="4" w:space="0" w:color="auto"/>
              <w:right w:val="nil"/>
            </w:tcBorders>
          </w:tcPr>
          <w:p w:rsidR="00057B9E" w:rsidRDefault="00057B9E" w:rsidP="00A968A6">
            <w:pPr>
              <w:keepLines/>
              <w:suppressAutoHyphens/>
              <w:spacing w:after="120" w:line="240" w:lineRule="auto"/>
              <w:rPr>
                <w:rFonts w:eastAsia="Times New Roman" w:cs="Calibri"/>
                <w:sz w:val="24"/>
                <w:szCs w:val="24"/>
                <w:lang w:eastAsia="cs-CZ"/>
              </w:rPr>
            </w:pPr>
          </w:p>
        </w:tc>
        <w:tc>
          <w:tcPr>
            <w:tcW w:w="4110" w:type="dxa"/>
            <w:tcBorders>
              <w:top w:val="single" w:sz="4" w:space="0" w:color="auto"/>
              <w:left w:val="nil"/>
              <w:bottom w:val="single" w:sz="4" w:space="0" w:color="auto"/>
              <w:right w:val="nil"/>
            </w:tcBorders>
            <w:vAlign w:val="center"/>
          </w:tcPr>
          <w:p w:rsidR="00057B9E" w:rsidRDefault="00057B9E" w:rsidP="00A968A6">
            <w:pPr>
              <w:keepLines/>
              <w:suppressAutoHyphens/>
              <w:overflowPunct w:val="0"/>
              <w:autoSpaceDE w:val="0"/>
              <w:spacing w:after="120" w:line="240" w:lineRule="auto"/>
              <w:jc w:val="right"/>
              <w:textAlignment w:val="baseline"/>
              <w:rPr>
                <w:rFonts w:eastAsia="Times New Roman" w:cs="Calibri"/>
                <w:sz w:val="24"/>
                <w:szCs w:val="24"/>
                <w:lang w:eastAsia="cs-CZ"/>
              </w:rPr>
            </w:pPr>
          </w:p>
        </w:tc>
      </w:tr>
      <w:tr w:rsidR="00057B9E" w:rsidTr="008A36C8">
        <w:trPr>
          <w:trHeight w:val="592"/>
        </w:trPr>
        <w:tc>
          <w:tcPr>
            <w:tcW w:w="4822" w:type="dxa"/>
            <w:gridSpan w:val="2"/>
            <w:tcBorders>
              <w:top w:val="single" w:sz="4" w:space="0" w:color="auto"/>
              <w:left w:val="single" w:sz="4" w:space="0" w:color="auto"/>
              <w:bottom w:val="single" w:sz="4" w:space="0" w:color="auto"/>
              <w:right w:val="single" w:sz="4" w:space="0" w:color="auto"/>
            </w:tcBorders>
            <w:vAlign w:val="center"/>
            <w:hideMark/>
          </w:tcPr>
          <w:p w:rsidR="00057B9E" w:rsidRDefault="00B26849" w:rsidP="00A968A6">
            <w:pPr>
              <w:keepLines/>
              <w:suppressAutoHyphens/>
              <w:spacing w:after="120" w:line="240" w:lineRule="auto"/>
              <w:rPr>
                <w:rFonts w:eastAsia="Times New Roman" w:cs="Calibri"/>
                <w:b/>
                <w:sz w:val="24"/>
                <w:szCs w:val="24"/>
                <w:lang w:eastAsia="cs-CZ"/>
              </w:rPr>
            </w:pPr>
            <w:r>
              <w:rPr>
                <w:rFonts w:eastAsia="Times New Roman" w:cs="Calibri"/>
                <w:b/>
                <w:sz w:val="24"/>
                <w:szCs w:val="24"/>
                <w:lang w:eastAsia="cs-CZ"/>
              </w:rPr>
              <w:t xml:space="preserve">CENA CELKEM </w:t>
            </w:r>
          </w:p>
        </w:tc>
        <w:tc>
          <w:tcPr>
            <w:tcW w:w="4110" w:type="dxa"/>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overflowPunct w:val="0"/>
              <w:autoSpaceDE w:val="0"/>
              <w:spacing w:after="120" w:line="240" w:lineRule="auto"/>
              <w:jc w:val="right"/>
              <w:textAlignment w:val="baseline"/>
              <w:rPr>
                <w:rFonts w:eastAsia="Times New Roman" w:cs="Calibri"/>
                <w:sz w:val="24"/>
                <w:szCs w:val="24"/>
                <w:lang w:eastAsia="cs-CZ"/>
              </w:rPr>
            </w:pPr>
            <w:r>
              <w:rPr>
                <w:rFonts w:cs="Calibri"/>
                <w:b/>
                <w:sz w:val="24"/>
                <w:szCs w:val="24"/>
                <w:highlight w:val="cyan"/>
              </w:rPr>
              <w:t>„[</w:t>
            </w:r>
            <w:r>
              <w:rPr>
                <w:rFonts w:cs="Calibri"/>
                <w:b/>
                <w:sz w:val="24"/>
                <w:highlight w:val="cyan"/>
              </w:rPr>
              <w:t>Doplní účastník zadávacího řízení</w:t>
            </w:r>
            <w:r>
              <w:rPr>
                <w:rFonts w:cs="Calibri"/>
                <w:b/>
                <w:sz w:val="24"/>
                <w:szCs w:val="24"/>
                <w:highlight w:val="cyan"/>
              </w:rPr>
              <w:t>]”</w:t>
            </w:r>
            <w:r>
              <w:rPr>
                <w:rFonts w:cs="Calibri"/>
                <w:sz w:val="24"/>
                <w:szCs w:val="24"/>
              </w:rPr>
              <w:t xml:space="preserve"> </w:t>
            </w:r>
            <w:r>
              <w:rPr>
                <w:rFonts w:eastAsia="Times New Roman" w:cs="Calibri"/>
                <w:sz w:val="24"/>
                <w:szCs w:val="24"/>
                <w:lang w:eastAsia="cs-CZ"/>
              </w:rPr>
              <w:t>Kč bez DPH</w:t>
            </w:r>
          </w:p>
        </w:tc>
      </w:tr>
      <w:tr w:rsidR="00057B9E" w:rsidTr="008A36C8">
        <w:trPr>
          <w:trHeight w:val="558"/>
        </w:trPr>
        <w:tc>
          <w:tcPr>
            <w:tcW w:w="4822" w:type="dxa"/>
            <w:gridSpan w:val="2"/>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spacing w:after="120" w:line="240" w:lineRule="auto"/>
              <w:rPr>
                <w:rFonts w:eastAsia="Times New Roman" w:cs="Calibri"/>
                <w:b/>
                <w:sz w:val="24"/>
                <w:szCs w:val="24"/>
                <w:lang w:eastAsia="cs-CZ"/>
              </w:rPr>
            </w:pPr>
            <w:r>
              <w:rPr>
                <w:rFonts w:eastAsia="Times New Roman" w:cs="Calibri"/>
                <w:b/>
                <w:sz w:val="24"/>
                <w:szCs w:val="24"/>
                <w:lang w:eastAsia="cs-CZ"/>
              </w:rPr>
              <w:t>DPH (21%)</w:t>
            </w:r>
          </w:p>
        </w:tc>
        <w:tc>
          <w:tcPr>
            <w:tcW w:w="4110" w:type="dxa"/>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spacing w:after="120" w:line="240" w:lineRule="auto"/>
              <w:jc w:val="right"/>
              <w:rPr>
                <w:rFonts w:eastAsia="Times New Roman" w:cs="Calibri"/>
                <w:b/>
                <w:sz w:val="24"/>
                <w:szCs w:val="24"/>
                <w:lang w:eastAsia="cs-CZ"/>
              </w:rPr>
            </w:pPr>
            <w:r>
              <w:rPr>
                <w:rFonts w:cs="Calibri"/>
                <w:b/>
                <w:sz w:val="24"/>
                <w:szCs w:val="24"/>
                <w:highlight w:val="cyan"/>
              </w:rPr>
              <w:t>„[</w:t>
            </w:r>
            <w:r>
              <w:rPr>
                <w:rFonts w:cs="Calibri"/>
                <w:b/>
                <w:sz w:val="24"/>
                <w:highlight w:val="cyan"/>
              </w:rPr>
              <w:t>Doplní účastník zadávacího řízení</w:t>
            </w:r>
            <w:r>
              <w:rPr>
                <w:rFonts w:cs="Calibri"/>
                <w:b/>
                <w:sz w:val="24"/>
                <w:szCs w:val="24"/>
                <w:highlight w:val="cyan"/>
              </w:rPr>
              <w:t>]”</w:t>
            </w:r>
            <w:r>
              <w:rPr>
                <w:rFonts w:cs="Calibri"/>
                <w:b/>
                <w:sz w:val="24"/>
                <w:szCs w:val="24"/>
              </w:rPr>
              <w:t xml:space="preserve"> Kč</w:t>
            </w:r>
          </w:p>
        </w:tc>
      </w:tr>
      <w:tr w:rsidR="00057B9E" w:rsidTr="008A36C8">
        <w:trPr>
          <w:trHeight w:val="552"/>
        </w:trPr>
        <w:tc>
          <w:tcPr>
            <w:tcW w:w="4822" w:type="dxa"/>
            <w:gridSpan w:val="2"/>
            <w:tcBorders>
              <w:top w:val="single" w:sz="4" w:space="0" w:color="auto"/>
              <w:left w:val="single" w:sz="4" w:space="0" w:color="auto"/>
              <w:bottom w:val="single" w:sz="4" w:space="0" w:color="auto"/>
              <w:right w:val="single" w:sz="4" w:space="0" w:color="auto"/>
            </w:tcBorders>
            <w:vAlign w:val="center"/>
            <w:hideMark/>
          </w:tcPr>
          <w:p w:rsidR="00057B9E" w:rsidRDefault="00B26849" w:rsidP="00A968A6">
            <w:pPr>
              <w:keepLines/>
              <w:suppressAutoHyphens/>
              <w:spacing w:after="120" w:line="240" w:lineRule="auto"/>
              <w:rPr>
                <w:rFonts w:eastAsia="Times New Roman" w:cs="Calibri"/>
                <w:b/>
                <w:sz w:val="24"/>
                <w:szCs w:val="24"/>
                <w:lang w:eastAsia="cs-CZ"/>
              </w:rPr>
            </w:pPr>
            <w:r>
              <w:rPr>
                <w:rFonts w:eastAsia="Times New Roman" w:cs="Calibri"/>
                <w:b/>
                <w:sz w:val="24"/>
                <w:szCs w:val="24"/>
                <w:lang w:eastAsia="cs-CZ"/>
              </w:rPr>
              <w:t xml:space="preserve">CENA CELKEM </w:t>
            </w:r>
            <w:r w:rsidR="00057B9E">
              <w:rPr>
                <w:rFonts w:eastAsia="Times New Roman" w:cs="Calibri"/>
                <w:b/>
                <w:sz w:val="24"/>
                <w:szCs w:val="24"/>
                <w:lang w:eastAsia="cs-CZ"/>
              </w:rPr>
              <w:t xml:space="preserve"> </w:t>
            </w:r>
          </w:p>
        </w:tc>
        <w:tc>
          <w:tcPr>
            <w:tcW w:w="4110" w:type="dxa"/>
            <w:tcBorders>
              <w:top w:val="single" w:sz="4" w:space="0" w:color="auto"/>
              <w:left w:val="single" w:sz="4" w:space="0" w:color="auto"/>
              <w:bottom w:val="single" w:sz="4" w:space="0" w:color="auto"/>
              <w:right w:val="single" w:sz="4" w:space="0" w:color="auto"/>
            </w:tcBorders>
            <w:vAlign w:val="center"/>
            <w:hideMark/>
          </w:tcPr>
          <w:p w:rsidR="00057B9E" w:rsidRDefault="00057B9E" w:rsidP="00A968A6">
            <w:pPr>
              <w:keepLines/>
              <w:suppressAutoHyphens/>
              <w:spacing w:after="120" w:line="240" w:lineRule="auto"/>
              <w:jc w:val="right"/>
              <w:rPr>
                <w:rFonts w:eastAsia="Times New Roman" w:cs="Calibri"/>
                <w:b/>
                <w:sz w:val="24"/>
                <w:szCs w:val="24"/>
                <w:lang w:eastAsia="cs-CZ"/>
              </w:rPr>
            </w:pPr>
            <w:r>
              <w:rPr>
                <w:rFonts w:cs="Calibri"/>
                <w:b/>
                <w:sz w:val="24"/>
                <w:szCs w:val="24"/>
                <w:highlight w:val="cyan"/>
              </w:rPr>
              <w:t>„[</w:t>
            </w:r>
            <w:r>
              <w:rPr>
                <w:rFonts w:cs="Calibri"/>
                <w:b/>
                <w:sz w:val="24"/>
                <w:highlight w:val="cyan"/>
              </w:rPr>
              <w:t>Doplní účastník zadávacího řízení</w:t>
            </w:r>
            <w:r>
              <w:rPr>
                <w:rFonts w:cs="Calibri"/>
                <w:b/>
                <w:sz w:val="24"/>
                <w:szCs w:val="24"/>
                <w:highlight w:val="cyan"/>
              </w:rPr>
              <w:t>]”</w:t>
            </w:r>
            <w:r>
              <w:rPr>
                <w:rFonts w:cs="Calibri"/>
                <w:b/>
                <w:sz w:val="24"/>
                <w:szCs w:val="24"/>
              </w:rPr>
              <w:t xml:space="preserve"> </w:t>
            </w:r>
            <w:r>
              <w:rPr>
                <w:rFonts w:eastAsia="Times New Roman" w:cs="Calibri"/>
                <w:b/>
                <w:sz w:val="24"/>
                <w:szCs w:val="24"/>
                <w:lang w:eastAsia="cs-CZ"/>
              </w:rPr>
              <w:t>Kč vč. DPH</w:t>
            </w:r>
          </w:p>
        </w:tc>
      </w:tr>
    </w:tbl>
    <w:p w:rsidR="00057B9E" w:rsidRDefault="00057B9E" w:rsidP="00A968A6">
      <w:pPr>
        <w:pStyle w:val="2nesltext"/>
        <w:keepLines/>
        <w:suppressAutoHyphens/>
        <w:spacing w:before="0" w:after="120"/>
        <w:rPr>
          <w:rFonts w:eastAsia="Times New Roman" w:cs="Calibri"/>
          <w:b/>
          <w:sz w:val="24"/>
          <w:szCs w:val="24"/>
          <w:lang w:eastAsia="cs-CZ"/>
        </w:rPr>
      </w:pPr>
    </w:p>
    <w:p w:rsidR="00026D51" w:rsidRPr="002F0B73" w:rsidRDefault="00916067" w:rsidP="004F3ADE">
      <w:pPr>
        <w:numPr>
          <w:ilvl w:val="0"/>
          <w:numId w:val="3"/>
        </w:numPr>
        <w:spacing w:before="120" w:after="120" w:line="240" w:lineRule="auto"/>
        <w:ind w:left="567" w:hanging="567"/>
        <w:jc w:val="both"/>
        <w:rPr>
          <w:rFonts w:eastAsia="Times New Roman" w:cs="Calibri"/>
          <w:color w:val="FF6600"/>
          <w:sz w:val="24"/>
          <w:szCs w:val="24"/>
          <w:lang w:eastAsia="cs-CZ"/>
        </w:rPr>
      </w:pPr>
      <w:r w:rsidRPr="002F0B73">
        <w:rPr>
          <w:rFonts w:eastAsia="Times New Roman" w:cs="Calibri"/>
          <w:sz w:val="24"/>
          <w:szCs w:val="24"/>
          <w:lang w:eastAsia="cs-CZ"/>
        </w:rPr>
        <w:t xml:space="preserve">Tato smlouva zahrnuje veškeré náklady spojené s předmětem plnění dle této smlouvy, tj. zejména cenu díla včetně </w:t>
      </w:r>
      <w:r w:rsidR="000E723B">
        <w:rPr>
          <w:rFonts w:eastAsia="Times New Roman" w:cs="Calibri"/>
          <w:sz w:val="24"/>
          <w:szCs w:val="24"/>
          <w:lang w:eastAsia="cs-CZ"/>
        </w:rPr>
        <w:t xml:space="preserve">případné </w:t>
      </w:r>
      <w:r w:rsidRPr="002F0B73">
        <w:rPr>
          <w:rFonts w:eastAsia="Times New Roman" w:cs="Calibri"/>
          <w:sz w:val="24"/>
          <w:szCs w:val="24"/>
          <w:lang w:eastAsia="cs-CZ"/>
        </w:rPr>
        <w:t>dokumentace a dalších souvisejících nákladů. Tato cena je konečná, nepřekročitelná pro daný předmět smlouvy.</w:t>
      </w:r>
    </w:p>
    <w:p w:rsidR="00916067" w:rsidRPr="002F0B73" w:rsidRDefault="00916067" w:rsidP="004F3ADE">
      <w:pPr>
        <w:numPr>
          <w:ilvl w:val="0"/>
          <w:numId w:val="3"/>
        </w:numPr>
        <w:spacing w:before="120" w:after="120" w:line="240" w:lineRule="auto"/>
        <w:ind w:left="567" w:hanging="567"/>
        <w:jc w:val="both"/>
        <w:rPr>
          <w:rFonts w:eastAsia="Times New Roman" w:cs="Calibri"/>
          <w:color w:val="FF6600"/>
          <w:sz w:val="24"/>
          <w:szCs w:val="24"/>
          <w:lang w:eastAsia="cs-CZ"/>
        </w:rPr>
      </w:pPr>
      <w:r w:rsidRPr="002F0B73">
        <w:rPr>
          <w:rFonts w:eastAsia="Times New Roman" w:cs="Calibri"/>
          <w:sz w:val="24"/>
          <w:szCs w:val="24"/>
          <w:lang w:eastAsia="cs-CZ"/>
        </w:rPr>
        <w:t>Cena zahrnuje daně, cla, poplatky, případně další náklady spojené s realizací předmětu plnění.</w:t>
      </w:r>
    </w:p>
    <w:p w:rsidR="00916067" w:rsidRPr="002F0B73" w:rsidRDefault="00916067" w:rsidP="004F3ADE">
      <w:pPr>
        <w:numPr>
          <w:ilvl w:val="0"/>
          <w:numId w:val="3"/>
        </w:numPr>
        <w:spacing w:before="120" w:after="120" w:line="240" w:lineRule="auto"/>
        <w:ind w:left="567" w:hanging="567"/>
        <w:jc w:val="both"/>
        <w:rPr>
          <w:rFonts w:eastAsia="Times New Roman" w:cs="Calibri"/>
          <w:color w:val="FF6600"/>
          <w:sz w:val="24"/>
          <w:szCs w:val="24"/>
          <w:lang w:eastAsia="cs-CZ"/>
        </w:rPr>
      </w:pPr>
      <w:r w:rsidRPr="002F0B73">
        <w:rPr>
          <w:rFonts w:eastAsia="Times New Roman" w:cs="Calibri"/>
          <w:sz w:val="24"/>
          <w:szCs w:val="24"/>
          <w:lang w:eastAsia="cs-CZ"/>
        </w:rPr>
        <w:t>Celkovou a pro účely fakturace rozhodnou cenou se rozumí cena včetně DPH.</w:t>
      </w:r>
    </w:p>
    <w:p w:rsidR="00026D51" w:rsidRDefault="00916067" w:rsidP="004F3ADE">
      <w:pPr>
        <w:numPr>
          <w:ilvl w:val="0"/>
          <w:numId w:val="3"/>
        </w:numPr>
        <w:spacing w:before="120" w:after="120" w:line="240" w:lineRule="auto"/>
        <w:ind w:left="567" w:hanging="567"/>
        <w:jc w:val="both"/>
        <w:rPr>
          <w:rFonts w:eastAsia="Times New Roman" w:cs="Calibri"/>
          <w:sz w:val="24"/>
          <w:szCs w:val="24"/>
          <w:lang w:eastAsia="cs-CZ"/>
        </w:rPr>
      </w:pPr>
      <w:r w:rsidRPr="002F0B73">
        <w:rPr>
          <w:rFonts w:eastAsia="Times New Roman" w:cs="Calibri"/>
          <w:sz w:val="24"/>
          <w:szCs w:val="24"/>
          <w:lang w:eastAsia="cs-CZ"/>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platnou sazbu DPH. O této skutečnosti není nutné uzavírat dodatek k této smlouvě.</w:t>
      </w:r>
    </w:p>
    <w:p w:rsidR="000E723B" w:rsidRDefault="000E723B" w:rsidP="004F3ADE">
      <w:pPr>
        <w:numPr>
          <w:ilvl w:val="0"/>
          <w:numId w:val="3"/>
        </w:numPr>
        <w:spacing w:before="120" w:after="120" w:line="240" w:lineRule="auto"/>
        <w:ind w:left="567" w:hanging="567"/>
        <w:jc w:val="both"/>
        <w:rPr>
          <w:rFonts w:eastAsia="Times New Roman" w:cs="Calibri"/>
          <w:sz w:val="24"/>
          <w:szCs w:val="24"/>
          <w:lang w:eastAsia="cs-CZ"/>
        </w:rPr>
      </w:pPr>
      <w:r>
        <w:rPr>
          <w:rFonts w:eastAsia="Times New Roman" w:cs="Calibri"/>
          <w:sz w:val="24"/>
          <w:szCs w:val="24"/>
          <w:lang w:eastAsia="cs-CZ"/>
        </w:rPr>
        <w:t xml:space="preserve">Všechny úpravy cen musí být v souladu s obecně platnými cenovými předpisy a podléhají smluvnímu schválení obou smluvních stran. Zhotovitel odpovídá za to, že sazba DPH je stanovena v souladu s platnými právními předpisy. </w:t>
      </w:r>
    </w:p>
    <w:p w:rsidR="000E723B" w:rsidRPr="000E723B" w:rsidRDefault="000E723B" w:rsidP="004F3ADE">
      <w:pPr>
        <w:numPr>
          <w:ilvl w:val="0"/>
          <w:numId w:val="3"/>
        </w:numPr>
        <w:spacing w:before="120" w:after="120" w:line="240" w:lineRule="auto"/>
        <w:ind w:left="567" w:hanging="567"/>
        <w:jc w:val="both"/>
        <w:rPr>
          <w:rFonts w:eastAsia="Times New Roman" w:cs="Calibri"/>
          <w:sz w:val="24"/>
          <w:szCs w:val="24"/>
          <w:lang w:eastAsia="cs-CZ"/>
        </w:rPr>
      </w:pPr>
      <w:r w:rsidRPr="000E723B">
        <w:rPr>
          <w:rFonts w:eastAsia="Times New Roman" w:cs="Calibri"/>
          <w:sz w:val="24"/>
          <w:szCs w:val="24"/>
          <w:lang w:eastAsia="cs-CZ"/>
        </w:rPr>
        <w:t xml:space="preserve">Dalším důvodem pro překročení ceny díla jsou tzv. </w:t>
      </w:r>
      <w:r w:rsidRPr="000E723B">
        <w:rPr>
          <w:rFonts w:eastAsia="Times New Roman" w:cs="Calibri"/>
          <w:b/>
          <w:sz w:val="24"/>
          <w:szCs w:val="24"/>
          <w:lang w:eastAsia="cs-CZ"/>
        </w:rPr>
        <w:t>dodatečné služby</w:t>
      </w:r>
      <w:r w:rsidRPr="000E723B">
        <w:rPr>
          <w:rFonts w:eastAsia="Times New Roman" w:cs="Calibri"/>
          <w:sz w:val="24"/>
          <w:szCs w:val="24"/>
          <w:lang w:eastAsia="cs-CZ"/>
        </w:rPr>
        <w:t xml:space="preserve">, které vyplynou z požadavků objednatele nebo na základě postupu zhotovitele dle </w:t>
      </w:r>
      <w:r w:rsidRPr="000E723B">
        <w:rPr>
          <w:rFonts w:eastAsia="Times New Roman" w:cs="Calibri"/>
          <w:b/>
          <w:sz w:val="24"/>
          <w:szCs w:val="24"/>
          <w:lang w:eastAsia="cs-CZ"/>
        </w:rPr>
        <w:t>§ 2594 OZ</w:t>
      </w:r>
      <w:r w:rsidRPr="000E723B">
        <w:rPr>
          <w:rFonts w:eastAsia="Times New Roman" w:cs="Calibri"/>
          <w:sz w:val="24"/>
          <w:szCs w:val="24"/>
          <w:lang w:eastAsia="cs-CZ"/>
        </w:rPr>
        <w:t xml:space="preserve">. Pro účely této smlouvy jsou dodatečné služby vždy spojeny s výdejem veřejných prostředků a podléhají postupům dle </w:t>
      </w:r>
      <w:r w:rsidRPr="000E723B">
        <w:rPr>
          <w:rFonts w:eastAsia="Times New Roman" w:cs="Calibri"/>
          <w:b/>
          <w:sz w:val="24"/>
          <w:szCs w:val="24"/>
          <w:lang w:eastAsia="cs-CZ"/>
        </w:rPr>
        <w:t>§ 222 zákona č. 134/2016 Sb., o zadávání veřejných zakáz</w:t>
      </w:r>
      <w:r w:rsidRPr="006D7B89">
        <w:rPr>
          <w:rFonts w:eastAsia="Times New Roman" w:cs="Calibri"/>
          <w:b/>
          <w:sz w:val="24"/>
          <w:szCs w:val="24"/>
          <w:lang w:eastAsia="cs-CZ"/>
        </w:rPr>
        <w:t>ek, v platném znění (dále jen „ZZVZ“)</w:t>
      </w:r>
      <w:r w:rsidR="006D7B89">
        <w:rPr>
          <w:rFonts w:eastAsia="Times New Roman" w:cs="Calibri"/>
          <w:sz w:val="24"/>
          <w:szCs w:val="24"/>
          <w:lang w:eastAsia="cs-CZ"/>
        </w:rPr>
        <w:t>.</w:t>
      </w:r>
      <w:r w:rsidRPr="000E723B">
        <w:rPr>
          <w:rFonts w:eastAsia="Times New Roman" w:cs="Calibri"/>
          <w:sz w:val="24"/>
          <w:szCs w:val="24"/>
          <w:lang w:eastAsia="cs-CZ"/>
        </w:rPr>
        <w:t xml:space="preserve">  </w:t>
      </w:r>
    </w:p>
    <w:p w:rsidR="000E723B" w:rsidRPr="000E723B" w:rsidRDefault="000E723B" w:rsidP="004F3ADE">
      <w:pPr>
        <w:numPr>
          <w:ilvl w:val="0"/>
          <w:numId w:val="3"/>
        </w:numPr>
        <w:spacing w:before="120" w:after="120" w:line="240" w:lineRule="auto"/>
        <w:ind w:left="567" w:hanging="567"/>
        <w:jc w:val="both"/>
        <w:rPr>
          <w:rFonts w:eastAsia="Times New Roman" w:cs="Calibri"/>
          <w:sz w:val="24"/>
          <w:szCs w:val="24"/>
          <w:lang w:eastAsia="cs-CZ"/>
        </w:rPr>
      </w:pPr>
      <w:r w:rsidRPr="000E723B">
        <w:rPr>
          <w:rFonts w:eastAsia="Times New Roman" w:cs="Calibri"/>
          <w:sz w:val="24"/>
          <w:szCs w:val="24"/>
          <w:lang w:eastAsia="cs-CZ"/>
        </w:rPr>
        <w:t xml:space="preserve">Dodatečné služby nad rámec předmětu plnění smlouvy mající dopad na zvýšení ceny díla vyžadují předchozí dohodu smluvních stran formou písemného dodatku ke smlouvě. Dodatek ke smlouvě o dílo musí být uzavřen v souladu s předchozím postupem dle ZZVZ, jinak je </w:t>
      </w:r>
      <w:r w:rsidRPr="000E723B">
        <w:rPr>
          <w:rFonts w:eastAsia="Times New Roman" w:cs="Calibri"/>
          <w:sz w:val="24"/>
          <w:szCs w:val="24"/>
          <w:lang w:eastAsia="cs-CZ"/>
        </w:rPr>
        <w:lastRenderedPageBreak/>
        <w:t xml:space="preserve">uzavřený dodatek neplatný a zhotovitel nemá právo na úhradu ceny díla sjednané v tomto dodatku. </w:t>
      </w:r>
    </w:p>
    <w:p w:rsidR="000E723B" w:rsidRPr="000E723B" w:rsidRDefault="000E723B" w:rsidP="004F3ADE">
      <w:pPr>
        <w:numPr>
          <w:ilvl w:val="0"/>
          <w:numId w:val="3"/>
        </w:numPr>
        <w:spacing w:before="120" w:after="120" w:line="240" w:lineRule="auto"/>
        <w:ind w:left="567" w:hanging="567"/>
        <w:jc w:val="both"/>
        <w:rPr>
          <w:rFonts w:eastAsia="Times New Roman" w:cs="Calibri"/>
          <w:sz w:val="24"/>
          <w:szCs w:val="24"/>
          <w:lang w:eastAsia="cs-CZ"/>
        </w:rPr>
      </w:pPr>
      <w:r w:rsidRPr="000E723B">
        <w:rPr>
          <w:rFonts w:eastAsia="Times New Roman" w:cs="Calibri"/>
          <w:sz w:val="24"/>
          <w:szCs w:val="24"/>
          <w:lang w:eastAsia="cs-CZ"/>
        </w:rPr>
        <w:t xml:space="preserve">Pokud zhotovitel provede dodatečné služby mimo předchozí postup dle ZZVZ a nedohodne se s objednatelem na ceně díla postupem dle </w:t>
      </w:r>
      <w:r w:rsidRPr="000E723B">
        <w:rPr>
          <w:rFonts w:eastAsia="Times New Roman" w:cs="Calibri"/>
          <w:b/>
          <w:sz w:val="24"/>
          <w:szCs w:val="24"/>
          <w:lang w:eastAsia="cs-CZ"/>
        </w:rPr>
        <w:t xml:space="preserve">§ </w:t>
      </w:r>
      <w:r w:rsidRPr="009F09BB">
        <w:rPr>
          <w:rFonts w:eastAsia="Times New Roman" w:cs="Calibri"/>
          <w:b/>
          <w:sz w:val="24"/>
          <w:szCs w:val="24"/>
          <w:lang w:eastAsia="cs-CZ"/>
        </w:rPr>
        <w:t>2612 odst. 1 OZ</w:t>
      </w:r>
      <w:r w:rsidRPr="000E723B">
        <w:rPr>
          <w:rFonts w:eastAsia="Times New Roman" w:cs="Calibri"/>
          <w:sz w:val="24"/>
          <w:szCs w:val="24"/>
          <w:lang w:eastAsia="cs-CZ"/>
        </w:rPr>
        <w:t xml:space="preserve">, pak zhotovitel díla nemá právo na úhradu ceny té části díla, která nebyla provedena v souladu se ZZVZ a </w:t>
      </w:r>
      <w:r w:rsidRPr="000E723B">
        <w:rPr>
          <w:rFonts w:eastAsia="Times New Roman" w:cs="Calibri"/>
          <w:b/>
          <w:sz w:val="24"/>
          <w:szCs w:val="24"/>
          <w:lang w:eastAsia="cs-CZ"/>
        </w:rPr>
        <w:t xml:space="preserve">§ </w:t>
      </w:r>
      <w:r w:rsidRPr="00692530">
        <w:rPr>
          <w:rFonts w:eastAsia="Times New Roman" w:cs="Calibri"/>
          <w:b/>
          <w:sz w:val="24"/>
          <w:szCs w:val="24"/>
          <w:lang w:eastAsia="cs-CZ"/>
        </w:rPr>
        <w:t>2614 OZ</w:t>
      </w:r>
      <w:r w:rsidRPr="000E723B">
        <w:rPr>
          <w:rFonts w:eastAsia="Times New Roman" w:cs="Calibri"/>
          <w:sz w:val="24"/>
          <w:szCs w:val="24"/>
          <w:lang w:eastAsia="cs-CZ"/>
        </w:rPr>
        <w:t xml:space="preserve"> a nelze ze strany zhotovitele požadovat po objednateli vydání bezdůvodného obohacení z titulu takto zhotovitelem provedených a předem objednatelem neodsouhlasených </w:t>
      </w:r>
      <w:r w:rsidRPr="009F09BB">
        <w:rPr>
          <w:rFonts w:eastAsia="Times New Roman" w:cs="Calibri"/>
          <w:b/>
          <w:sz w:val="24"/>
          <w:szCs w:val="24"/>
          <w:lang w:eastAsia="cs-CZ"/>
        </w:rPr>
        <w:t>dodatečných služeb</w:t>
      </w:r>
      <w:r w:rsidRPr="000E723B">
        <w:rPr>
          <w:rFonts w:eastAsia="Times New Roman" w:cs="Calibri"/>
          <w:sz w:val="24"/>
          <w:szCs w:val="24"/>
          <w:lang w:eastAsia="cs-CZ"/>
        </w:rPr>
        <w:t>.</w:t>
      </w:r>
    </w:p>
    <w:p w:rsidR="000E723B" w:rsidRPr="000E723B" w:rsidRDefault="000E723B" w:rsidP="004F3ADE">
      <w:pPr>
        <w:numPr>
          <w:ilvl w:val="0"/>
          <w:numId w:val="3"/>
        </w:numPr>
        <w:spacing w:before="120" w:after="120" w:line="240" w:lineRule="auto"/>
        <w:ind w:left="567" w:hanging="567"/>
        <w:jc w:val="both"/>
        <w:rPr>
          <w:rFonts w:eastAsia="Times New Roman" w:cs="Calibri"/>
          <w:sz w:val="24"/>
          <w:szCs w:val="24"/>
          <w:lang w:eastAsia="cs-CZ"/>
        </w:rPr>
      </w:pPr>
      <w:r w:rsidRPr="000E723B">
        <w:rPr>
          <w:rFonts w:eastAsia="Times New Roman" w:cs="Calibri"/>
          <w:sz w:val="24"/>
          <w:szCs w:val="24"/>
          <w:lang w:eastAsia="cs-CZ"/>
        </w:rPr>
        <w:t xml:space="preserve">Veškeré dodatečné služby splňující podmínky stanovené v </w:t>
      </w:r>
      <w:r w:rsidRPr="00692530">
        <w:rPr>
          <w:rFonts w:eastAsia="Times New Roman" w:cs="Calibri"/>
          <w:b/>
          <w:sz w:val="24"/>
          <w:szCs w:val="24"/>
          <w:lang w:eastAsia="cs-CZ"/>
        </w:rPr>
        <w:t>§ 222 ZZVZ</w:t>
      </w:r>
      <w:r w:rsidRPr="000E723B">
        <w:rPr>
          <w:rFonts w:eastAsia="Times New Roman" w:cs="Calibri"/>
          <w:sz w:val="24"/>
          <w:szCs w:val="24"/>
          <w:lang w:eastAsia="cs-CZ"/>
        </w:rPr>
        <w:t xml:space="preserve">, které jsou nezbytné pro dokončení díla, musí být písemně dohodnuty osobami oprávněnými jednat ve věcech smlouvy a v souladu se ZZVZ. </w:t>
      </w:r>
    </w:p>
    <w:p w:rsidR="000E723B" w:rsidRPr="000E723B" w:rsidRDefault="000E723B" w:rsidP="004F3ADE">
      <w:pPr>
        <w:numPr>
          <w:ilvl w:val="0"/>
          <w:numId w:val="3"/>
        </w:numPr>
        <w:spacing w:before="120" w:after="120" w:line="240" w:lineRule="auto"/>
        <w:ind w:left="567" w:hanging="567"/>
        <w:jc w:val="both"/>
        <w:rPr>
          <w:rFonts w:eastAsia="Times New Roman" w:cs="Calibri"/>
          <w:sz w:val="24"/>
          <w:szCs w:val="24"/>
          <w:lang w:eastAsia="cs-CZ"/>
        </w:rPr>
      </w:pPr>
      <w:r w:rsidRPr="000E723B">
        <w:rPr>
          <w:rFonts w:eastAsia="Times New Roman" w:cs="Calibri"/>
          <w:sz w:val="24"/>
          <w:szCs w:val="24"/>
          <w:lang w:eastAsia="cs-CZ"/>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rsidR="00053C43" w:rsidRPr="002F0B73" w:rsidRDefault="00053C43" w:rsidP="00A968A6">
      <w:pPr>
        <w:spacing w:before="120" w:after="120" w:line="240" w:lineRule="auto"/>
        <w:rPr>
          <w:rFonts w:eastAsia="Times New Roman" w:cs="Calibri"/>
          <w:sz w:val="24"/>
          <w:szCs w:val="24"/>
          <w:lang w:eastAsia="x-none"/>
        </w:rPr>
      </w:pPr>
    </w:p>
    <w:p w:rsidR="00053C43" w:rsidRPr="002F0B73" w:rsidRDefault="00053C43" w:rsidP="00A968A6">
      <w:pPr>
        <w:keepNext/>
        <w:spacing w:before="120" w:after="120" w:line="240" w:lineRule="auto"/>
        <w:ind w:left="601" w:right="-34" w:hanging="601"/>
        <w:jc w:val="center"/>
        <w:outlineLvl w:val="1"/>
        <w:rPr>
          <w:rFonts w:cs="Calibri"/>
          <w:b/>
          <w:bCs/>
          <w:iCs/>
          <w:snapToGrid w:val="0"/>
          <w:sz w:val="24"/>
          <w:szCs w:val="24"/>
          <w:lang w:val="x-none" w:eastAsia="x-none"/>
        </w:rPr>
      </w:pPr>
      <w:r w:rsidRPr="002F0B73">
        <w:rPr>
          <w:rFonts w:cs="Calibri"/>
          <w:b/>
          <w:bCs/>
          <w:iCs/>
          <w:snapToGrid w:val="0"/>
          <w:sz w:val="24"/>
          <w:szCs w:val="24"/>
          <w:lang w:val="x-none" w:eastAsia="x-none"/>
        </w:rPr>
        <w:t>Článek 4</w:t>
      </w:r>
    </w:p>
    <w:p w:rsidR="00053C43" w:rsidRDefault="00916067" w:rsidP="00A968A6">
      <w:pPr>
        <w:keepNext/>
        <w:spacing w:before="120" w:after="120" w:line="240" w:lineRule="auto"/>
        <w:ind w:left="601" w:right="-34" w:hanging="601"/>
        <w:jc w:val="center"/>
        <w:outlineLvl w:val="1"/>
        <w:rPr>
          <w:rFonts w:cs="Calibri"/>
          <w:b/>
          <w:bCs/>
          <w:iCs/>
          <w:snapToGrid w:val="0"/>
          <w:sz w:val="24"/>
          <w:szCs w:val="24"/>
          <w:lang w:eastAsia="x-none"/>
        </w:rPr>
      </w:pPr>
      <w:r w:rsidRPr="002F0B73">
        <w:rPr>
          <w:rFonts w:cs="Calibri"/>
          <w:b/>
          <w:bCs/>
          <w:iCs/>
          <w:snapToGrid w:val="0"/>
          <w:sz w:val="24"/>
          <w:szCs w:val="24"/>
          <w:lang w:eastAsia="x-none"/>
        </w:rPr>
        <w:t>M</w:t>
      </w:r>
      <w:r w:rsidR="00D2063A" w:rsidRPr="002F0B73">
        <w:rPr>
          <w:rFonts w:cs="Calibri"/>
          <w:b/>
          <w:bCs/>
          <w:iCs/>
          <w:snapToGrid w:val="0"/>
          <w:sz w:val="24"/>
          <w:szCs w:val="24"/>
          <w:lang w:val="x-none" w:eastAsia="x-none"/>
        </w:rPr>
        <w:t>ísto</w:t>
      </w:r>
      <w:r w:rsidR="00053C43" w:rsidRPr="002F0B73">
        <w:rPr>
          <w:rFonts w:cs="Calibri"/>
          <w:b/>
          <w:bCs/>
          <w:iCs/>
          <w:snapToGrid w:val="0"/>
          <w:sz w:val="24"/>
          <w:szCs w:val="24"/>
          <w:lang w:val="x-none" w:eastAsia="x-none"/>
        </w:rPr>
        <w:t xml:space="preserve"> plnění</w:t>
      </w:r>
      <w:r w:rsidRPr="002F0B73">
        <w:rPr>
          <w:rFonts w:cs="Calibri"/>
          <w:b/>
          <w:bCs/>
          <w:iCs/>
          <w:snapToGrid w:val="0"/>
          <w:sz w:val="24"/>
          <w:szCs w:val="24"/>
          <w:lang w:eastAsia="x-none"/>
        </w:rPr>
        <w:t>, odevzdání a převzetí díl</w:t>
      </w:r>
      <w:r w:rsidR="004A694A" w:rsidRPr="002F0B73">
        <w:rPr>
          <w:rFonts w:cs="Calibri"/>
          <w:b/>
          <w:bCs/>
          <w:iCs/>
          <w:snapToGrid w:val="0"/>
          <w:sz w:val="24"/>
          <w:szCs w:val="24"/>
          <w:lang w:eastAsia="x-none"/>
        </w:rPr>
        <w:t>a</w:t>
      </w:r>
    </w:p>
    <w:p w:rsidR="00D5482C" w:rsidRPr="00D65AAF"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eastAsia="Times New Roman" w:cs="Calibri"/>
          <w:snapToGrid w:val="0"/>
          <w:sz w:val="24"/>
          <w:szCs w:val="24"/>
          <w:lang w:eastAsia="cs-CZ"/>
        </w:rPr>
      </w:pPr>
      <w:r w:rsidRPr="002F0B73">
        <w:rPr>
          <w:rFonts w:eastAsia="Times New Roman" w:cs="Calibri"/>
          <w:snapToGrid w:val="0"/>
          <w:sz w:val="24"/>
          <w:szCs w:val="24"/>
          <w:lang w:eastAsia="cs-CZ"/>
        </w:rPr>
        <w:t>Místo plnění:</w:t>
      </w:r>
      <w:r w:rsidRPr="002F0B73">
        <w:rPr>
          <w:rFonts w:eastAsia="Times New Roman" w:cs="Calibri"/>
          <w:snapToGrid w:val="0"/>
          <w:sz w:val="24"/>
          <w:szCs w:val="24"/>
          <w:lang w:eastAsia="cs-CZ"/>
        </w:rPr>
        <w:tab/>
      </w:r>
      <w:r w:rsidR="00AE4737">
        <w:rPr>
          <w:rFonts w:cs="Calibri"/>
          <w:b/>
          <w:sz w:val="24"/>
          <w:szCs w:val="24"/>
          <w:highlight w:val="cyan"/>
        </w:rPr>
        <w:t>„[</w:t>
      </w:r>
      <w:r w:rsidR="00AE4737">
        <w:rPr>
          <w:rFonts w:cs="Calibri"/>
          <w:b/>
          <w:sz w:val="24"/>
          <w:highlight w:val="cyan"/>
        </w:rPr>
        <w:t>Doplní účastník zadávacího řízení</w:t>
      </w:r>
      <w:r w:rsidR="00AE4737">
        <w:rPr>
          <w:rFonts w:cs="Calibri"/>
          <w:b/>
          <w:sz w:val="24"/>
          <w:szCs w:val="24"/>
          <w:highlight w:val="cyan"/>
        </w:rPr>
        <w:t>]”</w:t>
      </w:r>
      <w:r w:rsidR="00AE4737">
        <w:rPr>
          <w:rFonts w:cs="Calibri"/>
          <w:sz w:val="24"/>
          <w:szCs w:val="24"/>
        </w:rPr>
        <w:t xml:space="preserve"> </w:t>
      </w:r>
      <w:r w:rsidR="00D2063A" w:rsidRPr="00916973">
        <w:rPr>
          <w:rFonts w:eastAsia="Times New Roman" w:cs="Calibri"/>
          <w:snapToGrid w:val="0"/>
          <w:sz w:val="24"/>
          <w:szCs w:val="24"/>
          <w:lang w:eastAsia="cs-CZ"/>
        </w:rPr>
        <w:t>(</w:t>
      </w:r>
      <w:r w:rsidR="00AE4737" w:rsidRPr="00916973">
        <w:rPr>
          <w:rFonts w:eastAsia="Times New Roman" w:cs="Calibri"/>
          <w:snapToGrid w:val="0"/>
          <w:sz w:val="24"/>
          <w:szCs w:val="24"/>
          <w:lang w:eastAsia="cs-CZ"/>
        </w:rPr>
        <w:t xml:space="preserve">adresa </w:t>
      </w:r>
      <w:r w:rsidR="00D2063A" w:rsidRPr="00916973">
        <w:rPr>
          <w:rFonts w:eastAsia="Times New Roman" w:cs="Calibri"/>
          <w:sz w:val="24"/>
          <w:szCs w:val="24"/>
          <w:lang w:eastAsia="cs-CZ"/>
        </w:rPr>
        <w:t>provozovn</w:t>
      </w:r>
      <w:r w:rsidR="00AE4737" w:rsidRPr="00916973">
        <w:rPr>
          <w:rFonts w:eastAsia="Times New Roman" w:cs="Calibri"/>
          <w:sz w:val="24"/>
          <w:szCs w:val="24"/>
          <w:lang w:eastAsia="cs-CZ"/>
        </w:rPr>
        <w:t>y</w:t>
      </w:r>
      <w:r w:rsidR="00D2063A" w:rsidRPr="00916973">
        <w:rPr>
          <w:rFonts w:eastAsia="Times New Roman" w:cs="Calibri"/>
          <w:sz w:val="24"/>
          <w:szCs w:val="24"/>
          <w:lang w:eastAsia="cs-CZ"/>
        </w:rPr>
        <w:t xml:space="preserve"> vybraného dodavatele)</w:t>
      </w:r>
      <w:r w:rsidR="00D65AAF" w:rsidRPr="00916973">
        <w:rPr>
          <w:rFonts w:eastAsia="Times New Roman" w:cs="Calibri"/>
          <w:sz w:val="24"/>
          <w:szCs w:val="24"/>
          <w:lang w:eastAsia="cs-CZ"/>
        </w:rPr>
        <w:t>.</w:t>
      </w:r>
    </w:p>
    <w:p w:rsidR="001C739D" w:rsidRPr="00916973" w:rsidRDefault="001C739D" w:rsidP="004F3ADE">
      <w:pPr>
        <w:numPr>
          <w:ilvl w:val="0"/>
          <w:numId w:val="2"/>
        </w:numPr>
        <w:overflowPunct w:val="0"/>
        <w:autoSpaceDE w:val="0"/>
        <w:autoSpaceDN w:val="0"/>
        <w:adjustRightInd w:val="0"/>
        <w:spacing w:before="120" w:after="120" w:line="240" w:lineRule="auto"/>
        <w:ind w:left="567" w:hanging="567"/>
        <w:jc w:val="both"/>
        <w:textAlignment w:val="baseline"/>
        <w:rPr>
          <w:rFonts w:eastAsia="Times New Roman" w:cs="Calibri"/>
          <w:snapToGrid w:val="0"/>
          <w:sz w:val="24"/>
          <w:szCs w:val="24"/>
          <w:lang w:eastAsia="cs-CZ"/>
        </w:rPr>
      </w:pPr>
      <w:r w:rsidRPr="00916973">
        <w:rPr>
          <w:rFonts w:eastAsia="Times New Roman" w:cs="Calibri"/>
          <w:snapToGrid w:val="0"/>
          <w:sz w:val="24"/>
          <w:szCs w:val="24"/>
          <w:lang w:eastAsia="cs-CZ"/>
        </w:rPr>
        <w:t xml:space="preserve">Objednatel je povinen </w:t>
      </w:r>
      <w:r w:rsidR="00E836D0" w:rsidRPr="00916973">
        <w:rPr>
          <w:rFonts w:eastAsia="Times New Roman" w:cs="Calibri"/>
          <w:sz w:val="24"/>
          <w:szCs w:val="24"/>
          <w:lang w:eastAsia="cs-CZ"/>
        </w:rPr>
        <w:t>zajistit na vlastní náklady</w:t>
      </w:r>
      <w:r w:rsidRPr="00916973">
        <w:rPr>
          <w:rFonts w:eastAsia="Times New Roman" w:cs="Calibri"/>
          <w:sz w:val="24"/>
          <w:szCs w:val="24"/>
          <w:lang w:eastAsia="cs-CZ"/>
        </w:rPr>
        <w:t xml:space="preserve"> a </w:t>
      </w:r>
      <w:r w:rsidRPr="00916973">
        <w:rPr>
          <w:rFonts w:eastAsia="Times New Roman" w:cs="Calibri"/>
          <w:snapToGrid w:val="0"/>
          <w:sz w:val="24"/>
          <w:szCs w:val="24"/>
          <w:lang w:eastAsia="cs-CZ"/>
        </w:rPr>
        <w:t xml:space="preserve">předat a zhotovitel převzít v místě plnění vozidla k provedení díla v termínu </w:t>
      </w:r>
      <w:r w:rsidR="00765804">
        <w:rPr>
          <w:rFonts w:eastAsia="Times New Roman" w:cs="Calibri"/>
          <w:b/>
          <w:snapToGrid w:val="0"/>
          <w:sz w:val="24"/>
          <w:szCs w:val="24"/>
          <w:lang w:eastAsia="cs-CZ"/>
        </w:rPr>
        <w:t>od 1. do 30. dubna 2021</w:t>
      </w:r>
      <w:r w:rsidR="00BB7672">
        <w:rPr>
          <w:rFonts w:eastAsia="Times New Roman" w:cs="Calibri"/>
          <w:snapToGrid w:val="0"/>
          <w:sz w:val="24"/>
          <w:szCs w:val="24"/>
          <w:lang w:eastAsia="cs-CZ"/>
        </w:rPr>
        <w:t>.</w:t>
      </w:r>
      <w:r w:rsidRPr="00916973">
        <w:rPr>
          <w:rFonts w:eastAsia="Times New Roman" w:cs="Calibri"/>
          <w:snapToGrid w:val="0"/>
          <w:sz w:val="24"/>
          <w:szCs w:val="24"/>
          <w:lang w:eastAsia="cs-CZ"/>
        </w:rPr>
        <w:t xml:space="preserve"> </w:t>
      </w:r>
    </w:p>
    <w:p w:rsidR="00916973" w:rsidRPr="00916973"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eastAsia="Times New Roman" w:cs="Calibri"/>
          <w:b/>
          <w:snapToGrid w:val="0"/>
          <w:sz w:val="24"/>
          <w:szCs w:val="24"/>
          <w:lang w:eastAsia="cs-CZ"/>
        </w:rPr>
      </w:pPr>
      <w:r w:rsidRPr="002F0B73">
        <w:rPr>
          <w:rFonts w:eastAsia="Times New Roman" w:cs="Calibri"/>
          <w:snapToGrid w:val="0"/>
          <w:sz w:val="24"/>
          <w:szCs w:val="24"/>
          <w:lang w:eastAsia="cs-CZ"/>
        </w:rPr>
        <w:t xml:space="preserve">Zhotovitel je </w:t>
      </w:r>
      <w:r w:rsidR="00E836D0">
        <w:rPr>
          <w:rFonts w:eastAsia="Times New Roman" w:cs="Calibri"/>
          <w:snapToGrid w:val="0"/>
          <w:sz w:val="24"/>
          <w:szCs w:val="24"/>
          <w:lang w:eastAsia="cs-CZ"/>
        </w:rPr>
        <w:t xml:space="preserve">po splnění závazku </w:t>
      </w:r>
      <w:r w:rsidRPr="002F0B73">
        <w:rPr>
          <w:rFonts w:eastAsia="Times New Roman" w:cs="Calibri"/>
          <w:snapToGrid w:val="0"/>
          <w:sz w:val="24"/>
          <w:szCs w:val="24"/>
          <w:lang w:eastAsia="cs-CZ"/>
        </w:rPr>
        <w:t xml:space="preserve">povinen v místě plnění předat </w:t>
      </w:r>
      <w:r w:rsidR="00E836D0">
        <w:rPr>
          <w:rFonts w:eastAsia="Times New Roman" w:cs="Calibri"/>
          <w:snapToGrid w:val="0"/>
          <w:sz w:val="24"/>
          <w:szCs w:val="24"/>
          <w:lang w:eastAsia="cs-CZ"/>
        </w:rPr>
        <w:t>vozidla</w:t>
      </w:r>
      <w:r w:rsidRPr="002F0B73">
        <w:rPr>
          <w:rFonts w:eastAsia="Times New Roman" w:cs="Calibri"/>
          <w:snapToGrid w:val="0"/>
          <w:sz w:val="24"/>
          <w:szCs w:val="24"/>
          <w:lang w:eastAsia="cs-CZ"/>
        </w:rPr>
        <w:t xml:space="preserve"> osobě pověřené převzetím díla s</w:t>
      </w:r>
      <w:r w:rsidR="005C721D" w:rsidRPr="002F0B73">
        <w:rPr>
          <w:rFonts w:eastAsia="Times New Roman" w:cs="Calibri"/>
          <w:snapToGrid w:val="0"/>
          <w:sz w:val="24"/>
          <w:szCs w:val="24"/>
          <w:lang w:eastAsia="cs-CZ"/>
        </w:rPr>
        <w:t> </w:t>
      </w:r>
      <w:r w:rsidR="004A694A" w:rsidRPr="002F0B73">
        <w:rPr>
          <w:rFonts w:eastAsia="Times New Roman" w:cs="Calibri"/>
          <w:snapToGrid w:val="0"/>
          <w:sz w:val="24"/>
          <w:szCs w:val="24"/>
          <w:lang w:eastAsia="cs-CZ"/>
        </w:rPr>
        <w:t>„Předávacím protokolem“ ve dvojím vyhotovení, řádně vyplněným a označeným číslem smlouvy, který podepíše osoba pověřená převzetím díla. Jedno vyhotovení zůstává objednateli, druhé vyhotovení zhotoviteli</w:t>
      </w:r>
      <w:r w:rsidR="005E5707" w:rsidRPr="002F0B73">
        <w:rPr>
          <w:rFonts w:eastAsia="Times New Roman" w:cs="Calibri"/>
          <w:snapToGrid w:val="0"/>
          <w:sz w:val="24"/>
          <w:szCs w:val="24"/>
          <w:lang w:eastAsia="cs-CZ"/>
        </w:rPr>
        <w:t>.</w:t>
      </w:r>
    </w:p>
    <w:p w:rsidR="005E5707" w:rsidRPr="002F0B73" w:rsidRDefault="00916973" w:rsidP="004F3ADE">
      <w:pPr>
        <w:numPr>
          <w:ilvl w:val="0"/>
          <w:numId w:val="2"/>
        </w:numPr>
        <w:overflowPunct w:val="0"/>
        <w:autoSpaceDE w:val="0"/>
        <w:autoSpaceDN w:val="0"/>
        <w:adjustRightInd w:val="0"/>
        <w:spacing w:before="120" w:after="120" w:line="240" w:lineRule="auto"/>
        <w:ind w:left="567" w:hanging="567"/>
        <w:jc w:val="both"/>
        <w:textAlignment w:val="baseline"/>
        <w:rPr>
          <w:rFonts w:eastAsia="Times New Roman" w:cs="Calibri"/>
          <w:b/>
          <w:snapToGrid w:val="0"/>
          <w:sz w:val="24"/>
          <w:szCs w:val="24"/>
          <w:lang w:eastAsia="cs-CZ"/>
        </w:rPr>
      </w:pPr>
      <w:r>
        <w:rPr>
          <w:rFonts w:eastAsia="Times New Roman" w:cs="Calibri"/>
          <w:snapToGrid w:val="0"/>
          <w:sz w:val="24"/>
          <w:szCs w:val="24"/>
          <w:lang w:eastAsia="cs-CZ"/>
        </w:rPr>
        <w:t>Zhotovitel je oprávněn předat vozidla objednateli podle předchozího odstavce i jednotlivě.</w:t>
      </w:r>
      <w:r w:rsidR="005E5707" w:rsidRPr="002F0B73">
        <w:rPr>
          <w:rFonts w:eastAsia="Times New Roman" w:cs="Calibri"/>
          <w:snapToGrid w:val="0"/>
          <w:sz w:val="24"/>
          <w:szCs w:val="24"/>
          <w:lang w:eastAsia="cs-CZ"/>
        </w:rPr>
        <w:t xml:space="preserve"> </w:t>
      </w:r>
    </w:p>
    <w:p w:rsidR="00691453" w:rsidRPr="00A968A6" w:rsidRDefault="004A694A" w:rsidP="004F3ADE">
      <w:pPr>
        <w:numPr>
          <w:ilvl w:val="0"/>
          <w:numId w:val="2"/>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sidRPr="00A968A6">
        <w:rPr>
          <w:rFonts w:eastAsia="Times New Roman" w:cs="Calibri"/>
          <w:sz w:val="24"/>
          <w:szCs w:val="24"/>
          <w:lang w:eastAsia="cs-CZ"/>
        </w:rPr>
        <w:t>Osoby oprávněné k předání a převzetí díla (opr</w:t>
      </w:r>
      <w:r w:rsidR="005C721D" w:rsidRPr="00A968A6">
        <w:rPr>
          <w:rFonts w:eastAsia="Times New Roman" w:cs="Calibri"/>
          <w:sz w:val="24"/>
          <w:szCs w:val="24"/>
          <w:lang w:eastAsia="cs-CZ"/>
        </w:rPr>
        <w:t xml:space="preserve">ávněné jednat ve věcech plnění) </w:t>
      </w:r>
      <w:r w:rsidRPr="00A968A6">
        <w:rPr>
          <w:rFonts w:eastAsia="Times New Roman" w:cs="Calibri"/>
          <w:sz w:val="24"/>
          <w:szCs w:val="24"/>
          <w:lang w:eastAsia="cs-CZ"/>
        </w:rPr>
        <w:t>jsou</w:t>
      </w:r>
      <w:r w:rsidR="005C721D" w:rsidRPr="00A968A6">
        <w:rPr>
          <w:rFonts w:eastAsia="Times New Roman" w:cs="Calibri"/>
          <w:sz w:val="24"/>
          <w:szCs w:val="24"/>
          <w:lang w:eastAsia="cs-CZ"/>
        </w:rPr>
        <w:t xml:space="preserve"> </w:t>
      </w:r>
      <w:r w:rsidR="001003D1" w:rsidRPr="00A968A6">
        <w:rPr>
          <w:rFonts w:eastAsia="Times New Roman" w:cs="Calibri"/>
          <w:sz w:val="24"/>
          <w:szCs w:val="24"/>
          <w:lang w:eastAsia="cs-CZ"/>
        </w:rPr>
        <w:t>uvedeny v</w:t>
      </w:r>
      <w:r w:rsidR="00691453" w:rsidRPr="00A968A6">
        <w:rPr>
          <w:rFonts w:eastAsia="Times New Roman" w:cs="Calibri"/>
          <w:sz w:val="24"/>
          <w:szCs w:val="24"/>
          <w:lang w:eastAsia="cs-CZ"/>
        </w:rPr>
        <w:t> </w:t>
      </w:r>
      <w:r w:rsidR="00691453" w:rsidRPr="00A968A6">
        <w:rPr>
          <w:rFonts w:eastAsia="Times New Roman" w:cs="Calibri"/>
          <w:b/>
          <w:sz w:val="24"/>
          <w:szCs w:val="24"/>
          <w:lang w:eastAsia="cs-CZ"/>
        </w:rPr>
        <w:t>příloze A2.</w:t>
      </w:r>
      <w:r w:rsidRPr="00A968A6">
        <w:rPr>
          <w:rFonts w:eastAsia="Times New Roman" w:cs="Calibri"/>
          <w:sz w:val="24"/>
          <w:szCs w:val="24"/>
          <w:lang w:eastAsia="cs-CZ"/>
        </w:rPr>
        <w:t xml:space="preserve"> </w:t>
      </w:r>
    </w:p>
    <w:p w:rsidR="00981B93" w:rsidRPr="00A968A6" w:rsidRDefault="001003D1" w:rsidP="004F3ADE">
      <w:pPr>
        <w:numPr>
          <w:ilvl w:val="0"/>
          <w:numId w:val="2"/>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sidRPr="00A968A6">
        <w:rPr>
          <w:rFonts w:eastAsia="Times New Roman" w:cs="Calibri"/>
          <w:sz w:val="24"/>
          <w:szCs w:val="24"/>
          <w:lang w:eastAsia="cs-CZ"/>
        </w:rPr>
        <w:t>S</w:t>
      </w:r>
      <w:r w:rsidR="004A694A" w:rsidRPr="00A968A6">
        <w:rPr>
          <w:rFonts w:eastAsia="Times New Roman" w:cs="Calibri"/>
          <w:sz w:val="24"/>
          <w:szCs w:val="24"/>
          <w:lang w:eastAsia="cs-CZ"/>
        </w:rPr>
        <w:t xml:space="preserve">mluvní strany se </w:t>
      </w:r>
      <w:r w:rsidR="005C721D" w:rsidRPr="00A968A6">
        <w:rPr>
          <w:rFonts w:eastAsia="Times New Roman" w:cs="Calibri"/>
          <w:sz w:val="24"/>
          <w:szCs w:val="24"/>
          <w:lang w:eastAsia="cs-CZ"/>
        </w:rPr>
        <w:t xml:space="preserve">vzájemně </w:t>
      </w:r>
      <w:r w:rsidR="004A694A" w:rsidRPr="00A968A6">
        <w:rPr>
          <w:rFonts w:eastAsia="Times New Roman" w:cs="Calibri"/>
          <w:sz w:val="24"/>
          <w:szCs w:val="24"/>
          <w:lang w:eastAsia="cs-CZ"/>
        </w:rPr>
        <w:t>dohodly, že změna uvedených osob oprávněných jednat ve věcech plnění bude oznamována jednostranným písemným sdělením a není potřeba na jejich změnu uzavřít dodatek ke smlouvě.</w:t>
      </w:r>
    </w:p>
    <w:p w:rsidR="00053C43" w:rsidRPr="002F0B73" w:rsidRDefault="00053C43" w:rsidP="00A968A6">
      <w:pPr>
        <w:spacing w:before="120" w:after="120" w:line="240" w:lineRule="auto"/>
        <w:rPr>
          <w:rFonts w:eastAsia="Times New Roman" w:cs="Calibri"/>
          <w:snapToGrid w:val="0"/>
          <w:sz w:val="24"/>
          <w:szCs w:val="24"/>
          <w:lang w:eastAsia="cs-CZ"/>
        </w:rPr>
      </w:pPr>
    </w:p>
    <w:p w:rsidR="00053C43" w:rsidRPr="002F0B73" w:rsidRDefault="00053C43" w:rsidP="00A968A6">
      <w:pPr>
        <w:keepNext/>
        <w:spacing w:before="120" w:after="120" w:line="240" w:lineRule="auto"/>
        <w:ind w:left="601" w:right="-34" w:hanging="601"/>
        <w:jc w:val="center"/>
        <w:outlineLvl w:val="1"/>
        <w:rPr>
          <w:rFonts w:eastAsia="Arial Unicode MS" w:cs="Calibri"/>
          <w:b/>
          <w:bCs/>
          <w:iCs/>
          <w:sz w:val="24"/>
          <w:szCs w:val="24"/>
          <w:lang w:val="x-none" w:eastAsia="x-none"/>
        </w:rPr>
      </w:pPr>
      <w:r w:rsidRPr="002F0B73">
        <w:rPr>
          <w:rFonts w:cs="Calibri"/>
          <w:b/>
          <w:bCs/>
          <w:iCs/>
          <w:sz w:val="24"/>
          <w:szCs w:val="24"/>
          <w:lang w:val="x-none" w:eastAsia="x-none"/>
        </w:rPr>
        <w:lastRenderedPageBreak/>
        <w:t>Článek 5</w:t>
      </w:r>
    </w:p>
    <w:p w:rsidR="00053C43" w:rsidRDefault="004A694A" w:rsidP="00A968A6">
      <w:pPr>
        <w:keepNext/>
        <w:spacing w:before="120" w:after="120" w:line="240" w:lineRule="auto"/>
        <w:ind w:left="601" w:right="-34" w:hanging="601"/>
        <w:jc w:val="center"/>
        <w:outlineLvl w:val="1"/>
        <w:rPr>
          <w:rFonts w:cs="Calibri"/>
          <w:b/>
          <w:bCs/>
          <w:iCs/>
          <w:snapToGrid w:val="0"/>
          <w:color w:val="000000"/>
          <w:sz w:val="24"/>
          <w:szCs w:val="24"/>
          <w:lang w:eastAsia="x-none"/>
        </w:rPr>
      </w:pPr>
      <w:r w:rsidRPr="002F0B73">
        <w:rPr>
          <w:rFonts w:cs="Calibri"/>
          <w:b/>
          <w:bCs/>
          <w:iCs/>
          <w:snapToGrid w:val="0"/>
          <w:color w:val="000000"/>
          <w:sz w:val="24"/>
          <w:szCs w:val="24"/>
          <w:lang w:eastAsia="x-none"/>
        </w:rPr>
        <w:t>Doba plnění</w:t>
      </w:r>
    </w:p>
    <w:p w:rsidR="00D55609" w:rsidRPr="00D55609" w:rsidRDefault="004A694A" w:rsidP="004F3ADE">
      <w:pPr>
        <w:keepNext/>
        <w:keepLines/>
        <w:numPr>
          <w:ilvl w:val="0"/>
          <w:numId w:val="8"/>
        </w:numPr>
        <w:overflowPunct w:val="0"/>
        <w:autoSpaceDE w:val="0"/>
        <w:autoSpaceDN w:val="0"/>
        <w:adjustRightInd w:val="0"/>
        <w:spacing w:before="120" w:after="120" w:line="240" w:lineRule="auto"/>
        <w:ind w:left="567" w:hanging="425"/>
        <w:jc w:val="both"/>
        <w:textAlignment w:val="baseline"/>
        <w:outlineLvl w:val="1"/>
        <w:rPr>
          <w:rFonts w:eastAsia="Times New Roman" w:cs="Calibri"/>
          <w:sz w:val="24"/>
          <w:szCs w:val="24"/>
          <w:lang w:eastAsia="cs-CZ"/>
        </w:rPr>
      </w:pPr>
      <w:r w:rsidRPr="00D55609">
        <w:rPr>
          <w:rFonts w:eastAsia="Times New Roman" w:cs="Calibri"/>
          <w:sz w:val="24"/>
          <w:szCs w:val="24"/>
          <w:lang w:eastAsia="cs-CZ"/>
        </w:rPr>
        <w:t xml:space="preserve">Zhotovitel je povinen dodat dílo </w:t>
      </w:r>
      <w:r w:rsidR="00765804">
        <w:rPr>
          <w:rFonts w:eastAsia="MS Mincho" w:cs="Calibri"/>
          <w:b/>
          <w:bCs/>
          <w:iCs/>
          <w:sz w:val="24"/>
          <w:szCs w:val="24"/>
        </w:rPr>
        <w:t>do 5</w:t>
      </w:r>
      <w:r w:rsidR="00D55609" w:rsidRPr="00D55609">
        <w:rPr>
          <w:rFonts w:eastAsia="MS Mincho" w:cs="Calibri"/>
          <w:b/>
          <w:bCs/>
          <w:iCs/>
          <w:sz w:val="24"/>
          <w:szCs w:val="24"/>
        </w:rPr>
        <w:t xml:space="preserve"> měsíců od převzetí </w:t>
      </w:r>
      <w:r w:rsidR="00765804">
        <w:rPr>
          <w:rFonts w:eastAsia="MS Mincho" w:cs="Calibri"/>
          <w:b/>
          <w:bCs/>
          <w:iCs/>
          <w:sz w:val="24"/>
          <w:szCs w:val="24"/>
        </w:rPr>
        <w:t xml:space="preserve">obou </w:t>
      </w:r>
      <w:r w:rsidR="00D55609" w:rsidRPr="00D55609">
        <w:rPr>
          <w:rFonts w:eastAsia="MS Mincho" w:cs="Calibri"/>
          <w:b/>
          <w:bCs/>
          <w:iCs/>
          <w:sz w:val="24"/>
          <w:szCs w:val="24"/>
        </w:rPr>
        <w:t xml:space="preserve">vozidel </w:t>
      </w:r>
      <w:r w:rsidR="00D55609" w:rsidRPr="00D55609">
        <w:rPr>
          <w:rFonts w:eastAsia="MS Mincho" w:cs="Calibri"/>
          <w:bCs/>
          <w:iCs/>
          <w:sz w:val="24"/>
          <w:szCs w:val="24"/>
        </w:rPr>
        <w:t>zhotovitelem v souladu s </w:t>
      </w:r>
      <w:r w:rsidR="00D55609" w:rsidRPr="00D55609">
        <w:rPr>
          <w:rFonts w:eastAsia="MS Mincho" w:cs="Calibri"/>
          <w:b/>
          <w:bCs/>
          <w:iCs/>
          <w:sz w:val="24"/>
          <w:szCs w:val="24"/>
        </w:rPr>
        <w:t>odst. 4.2.</w:t>
      </w:r>
      <w:r w:rsidR="00D55609" w:rsidRPr="00D55609">
        <w:rPr>
          <w:rFonts w:eastAsia="MS Mincho" w:cs="Calibri"/>
          <w:bCs/>
          <w:iCs/>
          <w:sz w:val="24"/>
          <w:szCs w:val="24"/>
        </w:rPr>
        <w:t xml:space="preserve"> této smlouvy.</w:t>
      </w:r>
    </w:p>
    <w:p w:rsidR="0044182F" w:rsidRPr="002F0B73" w:rsidRDefault="0044182F" w:rsidP="00A968A6">
      <w:pPr>
        <w:keepNext/>
        <w:keepLines/>
        <w:overflowPunct w:val="0"/>
        <w:autoSpaceDE w:val="0"/>
        <w:autoSpaceDN w:val="0"/>
        <w:adjustRightInd w:val="0"/>
        <w:spacing w:before="120" w:after="120" w:line="240" w:lineRule="auto"/>
        <w:ind w:left="709"/>
        <w:jc w:val="both"/>
        <w:textAlignment w:val="baseline"/>
        <w:outlineLvl w:val="1"/>
        <w:rPr>
          <w:rFonts w:eastAsia="Times New Roman" w:cs="Calibri"/>
          <w:b/>
          <w:bCs/>
          <w:snapToGrid w:val="0"/>
          <w:sz w:val="24"/>
          <w:szCs w:val="24"/>
          <w:lang w:eastAsia="cs-CZ"/>
        </w:rPr>
      </w:pPr>
    </w:p>
    <w:p w:rsidR="00A12894" w:rsidRPr="002F0B73" w:rsidRDefault="00A12894" w:rsidP="00A968A6">
      <w:pPr>
        <w:keepNext/>
        <w:keepLines/>
        <w:overflowPunct w:val="0"/>
        <w:autoSpaceDE w:val="0"/>
        <w:autoSpaceDN w:val="0"/>
        <w:adjustRightInd w:val="0"/>
        <w:spacing w:before="120" w:after="120" w:line="240" w:lineRule="auto"/>
        <w:jc w:val="center"/>
        <w:textAlignment w:val="baseline"/>
        <w:outlineLvl w:val="1"/>
        <w:rPr>
          <w:rFonts w:eastAsia="Times New Roman" w:cs="Calibri"/>
          <w:b/>
          <w:bCs/>
          <w:snapToGrid w:val="0"/>
          <w:sz w:val="24"/>
          <w:szCs w:val="24"/>
          <w:lang w:eastAsia="cs-CZ"/>
        </w:rPr>
      </w:pPr>
      <w:r w:rsidRPr="002F0B73">
        <w:rPr>
          <w:rFonts w:eastAsia="Times New Roman" w:cs="Calibri"/>
          <w:b/>
          <w:bCs/>
          <w:snapToGrid w:val="0"/>
          <w:sz w:val="24"/>
          <w:szCs w:val="24"/>
          <w:lang w:eastAsia="cs-CZ"/>
        </w:rPr>
        <w:t>Článek 6</w:t>
      </w:r>
    </w:p>
    <w:p w:rsidR="00A12894" w:rsidRDefault="00D2063A" w:rsidP="00A968A6">
      <w:pPr>
        <w:keepNext/>
        <w:keepLines/>
        <w:overflowPunct w:val="0"/>
        <w:autoSpaceDE w:val="0"/>
        <w:autoSpaceDN w:val="0"/>
        <w:adjustRightInd w:val="0"/>
        <w:spacing w:before="120" w:after="120" w:line="240" w:lineRule="auto"/>
        <w:jc w:val="center"/>
        <w:textAlignment w:val="baseline"/>
        <w:outlineLvl w:val="1"/>
        <w:rPr>
          <w:rFonts w:eastAsia="Times New Roman" w:cs="Calibri"/>
          <w:b/>
          <w:bCs/>
          <w:snapToGrid w:val="0"/>
          <w:sz w:val="24"/>
          <w:szCs w:val="24"/>
          <w:lang w:eastAsia="cs-CZ"/>
        </w:rPr>
      </w:pPr>
      <w:r w:rsidRPr="002F0B73">
        <w:rPr>
          <w:rFonts w:eastAsia="Times New Roman" w:cs="Calibri"/>
          <w:b/>
          <w:bCs/>
          <w:snapToGrid w:val="0"/>
          <w:sz w:val="24"/>
          <w:szCs w:val="24"/>
          <w:lang w:eastAsia="cs-CZ"/>
        </w:rPr>
        <w:t>Platební podmínky</w:t>
      </w:r>
    </w:p>
    <w:p w:rsidR="00505B28" w:rsidRPr="00916973"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sidRPr="00916973">
        <w:rPr>
          <w:rFonts w:eastAsia="Times New Roman" w:cs="Calibri"/>
          <w:snapToGrid w:val="0"/>
          <w:sz w:val="24"/>
          <w:szCs w:val="24"/>
          <w:lang w:eastAsia="cs-CZ"/>
        </w:rPr>
        <w:t>Nárok na zaplacení ceny a právo vystavení faktury vzniká</w:t>
      </w:r>
      <w:r w:rsidR="00916973">
        <w:rPr>
          <w:rFonts w:eastAsia="Times New Roman" w:cs="Calibri"/>
          <w:snapToGrid w:val="0"/>
          <w:sz w:val="24"/>
          <w:szCs w:val="24"/>
          <w:lang w:eastAsia="cs-CZ"/>
        </w:rPr>
        <w:t xml:space="preserve"> </w:t>
      </w:r>
      <w:r w:rsidR="00916973" w:rsidRPr="00916973">
        <w:rPr>
          <w:rFonts w:eastAsia="Times New Roman" w:cs="Calibri"/>
          <w:b/>
          <w:snapToGrid w:val="0"/>
          <w:sz w:val="24"/>
          <w:szCs w:val="24"/>
          <w:lang w:eastAsia="cs-CZ"/>
        </w:rPr>
        <w:t>p</w:t>
      </w:r>
      <w:r w:rsidRPr="00916973">
        <w:rPr>
          <w:rFonts w:eastAsia="Times New Roman" w:cs="Calibri"/>
          <w:b/>
          <w:snapToGrid w:val="0"/>
          <w:sz w:val="24"/>
          <w:szCs w:val="24"/>
          <w:lang w:eastAsia="cs-CZ"/>
        </w:rPr>
        <w:t xml:space="preserve">ředáním </w:t>
      </w:r>
      <w:r w:rsidR="00916973" w:rsidRPr="00916973">
        <w:rPr>
          <w:rFonts w:eastAsia="Times New Roman" w:cs="Calibri"/>
          <w:b/>
          <w:snapToGrid w:val="0"/>
          <w:sz w:val="24"/>
          <w:szCs w:val="24"/>
          <w:lang w:eastAsia="cs-CZ"/>
        </w:rPr>
        <w:t>každého vozidla jednotlivě</w:t>
      </w:r>
      <w:r w:rsidRPr="00916973">
        <w:rPr>
          <w:rFonts w:eastAsia="Times New Roman" w:cs="Calibri"/>
          <w:snapToGrid w:val="0"/>
          <w:sz w:val="24"/>
          <w:szCs w:val="24"/>
          <w:lang w:eastAsia="cs-CZ"/>
        </w:rPr>
        <w:t xml:space="preserve"> </w:t>
      </w:r>
      <w:r w:rsidR="00916973" w:rsidRPr="00916973">
        <w:rPr>
          <w:rFonts w:eastAsia="Times New Roman" w:cs="Calibri"/>
          <w:snapToGrid w:val="0"/>
          <w:sz w:val="24"/>
          <w:szCs w:val="24"/>
          <w:lang w:eastAsia="cs-CZ"/>
        </w:rPr>
        <w:t xml:space="preserve">a splněním tak dílčího </w:t>
      </w:r>
      <w:r w:rsidRPr="00916973">
        <w:rPr>
          <w:rFonts w:eastAsia="Times New Roman" w:cs="Calibri"/>
          <w:snapToGrid w:val="0"/>
          <w:sz w:val="24"/>
          <w:szCs w:val="24"/>
          <w:lang w:eastAsia="cs-CZ"/>
        </w:rPr>
        <w:t xml:space="preserve">závazku </w:t>
      </w:r>
      <w:r w:rsidR="00A455AE" w:rsidRPr="00916973">
        <w:rPr>
          <w:rFonts w:eastAsia="Times New Roman" w:cs="Calibri"/>
          <w:snapToGrid w:val="0"/>
          <w:sz w:val="24"/>
          <w:szCs w:val="24"/>
          <w:lang w:eastAsia="cs-CZ"/>
        </w:rPr>
        <w:t>zhotovitele</w:t>
      </w:r>
      <w:r w:rsidRPr="00916973">
        <w:rPr>
          <w:rFonts w:eastAsia="Times New Roman" w:cs="Calibri"/>
          <w:snapToGrid w:val="0"/>
          <w:sz w:val="24"/>
          <w:szCs w:val="24"/>
          <w:lang w:eastAsia="cs-CZ"/>
        </w:rPr>
        <w:t xml:space="preserve"> a </w:t>
      </w:r>
      <w:r w:rsidR="00916973" w:rsidRPr="00916973">
        <w:rPr>
          <w:rFonts w:eastAsia="Times New Roman" w:cs="Calibri"/>
          <w:snapToGrid w:val="0"/>
          <w:sz w:val="24"/>
          <w:szCs w:val="24"/>
          <w:lang w:eastAsia="cs-CZ"/>
        </w:rPr>
        <w:t xml:space="preserve">po </w:t>
      </w:r>
      <w:r w:rsidRPr="00916973">
        <w:rPr>
          <w:rFonts w:eastAsia="Times New Roman" w:cs="Calibri"/>
          <w:snapToGrid w:val="0"/>
          <w:sz w:val="24"/>
          <w:szCs w:val="24"/>
          <w:lang w:eastAsia="cs-CZ"/>
        </w:rPr>
        <w:t>odsouhlasení objednatelem bez výhrad v souladu s touto smlouvou; strany se dohodly, že objednatel zaplatí cenu za tuto část díla na základě daňového dokladu vystaveného zhotovitelem ve lhůtě splatnosti 30 dnů od doručení.</w:t>
      </w:r>
    </w:p>
    <w:p w:rsidR="00505B28"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Pr>
          <w:rFonts w:eastAsia="Times New Roman" w:cs="Calibri"/>
          <w:snapToGrid w:val="0"/>
          <w:sz w:val="24"/>
          <w:szCs w:val="24"/>
          <w:lang w:eastAsia="cs-CZ"/>
        </w:rPr>
        <w:t>Faktura musí v souladu se  </w:t>
      </w:r>
      <w:r w:rsidRPr="006A0F0C">
        <w:rPr>
          <w:rFonts w:eastAsia="Times New Roman" w:cs="Calibri"/>
          <w:b/>
          <w:snapToGrid w:val="0"/>
          <w:sz w:val="24"/>
          <w:szCs w:val="24"/>
          <w:lang w:eastAsia="cs-CZ"/>
        </w:rPr>
        <w:t xml:space="preserve">zákonem č.  235/2004 Sb., o dani z přidané hodnoty, ve znění pozdějších předpisů (dále </w:t>
      </w:r>
      <w:r w:rsidR="006A0F0C" w:rsidRPr="006A0F0C">
        <w:rPr>
          <w:rFonts w:eastAsia="Times New Roman" w:cs="Calibri"/>
          <w:b/>
          <w:snapToGrid w:val="0"/>
          <w:sz w:val="24"/>
          <w:szCs w:val="24"/>
          <w:lang w:eastAsia="cs-CZ"/>
        </w:rPr>
        <w:t>jen „</w:t>
      </w:r>
      <w:r w:rsidRPr="006A0F0C">
        <w:rPr>
          <w:rFonts w:eastAsia="Times New Roman" w:cs="Calibri"/>
          <w:b/>
          <w:snapToGrid w:val="0"/>
          <w:sz w:val="24"/>
          <w:szCs w:val="24"/>
          <w:lang w:eastAsia="cs-CZ"/>
        </w:rPr>
        <w:t>zákon o DPH</w:t>
      </w:r>
      <w:r w:rsidR="006A0F0C" w:rsidRPr="006A0F0C">
        <w:rPr>
          <w:rFonts w:eastAsia="Times New Roman" w:cs="Calibri"/>
          <w:b/>
          <w:snapToGrid w:val="0"/>
          <w:sz w:val="24"/>
          <w:szCs w:val="24"/>
          <w:lang w:eastAsia="cs-CZ"/>
        </w:rPr>
        <w:t>“</w:t>
      </w:r>
      <w:r w:rsidRPr="006A0F0C">
        <w:rPr>
          <w:rFonts w:eastAsia="Times New Roman" w:cs="Calibri"/>
          <w:b/>
          <w:snapToGrid w:val="0"/>
          <w:sz w:val="24"/>
          <w:szCs w:val="24"/>
          <w:lang w:eastAsia="cs-CZ"/>
        </w:rPr>
        <w:t>)</w:t>
      </w:r>
      <w:r>
        <w:rPr>
          <w:rFonts w:eastAsia="Times New Roman" w:cs="Calibri"/>
          <w:snapToGrid w:val="0"/>
          <w:sz w:val="24"/>
          <w:szCs w:val="24"/>
          <w:lang w:eastAsia="cs-CZ"/>
        </w:rPr>
        <w:t xml:space="preserve"> a </w:t>
      </w:r>
      <w:r w:rsidRPr="006A0F0C">
        <w:rPr>
          <w:rFonts w:eastAsia="Times New Roman" w:cs="Calibri"/>
          <w:b/>
          <w:snapToGrid w:val="0"/>
          <w:sz w:val="24"/>
          <w:szCs w:val="24"/>
          <w:lang w:eastAsia="cs-CZ"/>
        </w:rPr>
        <w:t>zákonem č. 563/1991 Sb.</w:t>
      </w:r>
      <w:r w:rsidR="006A0F0C">
        <w:rPr>
          <w:rFonts w:eastAsia="Times New Roman" w:cs="Calibri"/>
          <w:b/>
          <w:snapToGrid w:val="0"/>
          <w:sz w:val="24"/>
          <w:szCs w:val="24"/>
          <w:lang w:eastAsia="cs-CZ"/>
        </w:rPr>
        <w:t>,</w:t>
      </w:r>
      <w:r w:rsidRPr="006A0F0C">
        <w:rPr>
          <w:rFonts w:eastAsia="Times New Roman" w:cs="Calibri"/>
          <w:b/>
          <w:snapToGrid w:val="0"/>
          <w:sz w:val="24"/>
          <w:szCs w:val="24"/>
          <w:lang w:eastAsia="cs-CZ"/>
        </w:rPr>
        <w:t xml:space="preserve"> o účetnictví, ve znění pozdějších předpisů</w:t>
      </w:r>
      <w:r>
        <w:rPr>
          <w:rFonts w:eastAsia="Times New Roman" w:cs="Calibri"/>
          <w:snapToGrid w:val="0"/>
          <w:sz w:val="24"/>
          <w:szCs w:val="24"/>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505B28"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Pr>
          <w:rFonts w:eastAsia="Times New Roman" w:cs="Calibri"/>
          <w:snapToGrid w:val="0"/>
          <w:sz w:val="24"/>
          <w:szCs w:val="24"/>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765804" w:rsidRPr="006513E4" w:rsidRDefault="00765804"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sidRPr="00765804">
        <w:rPr>
          <w:rFonts w:eastAsia="Times New Roman" w:cs="Calibri"/>
          <w:snapToGrid w:val="0"/>
          <w:sz w:val="24"/>
          <w:szCs w:val="24"/>
          <w:lang w:eastAsia="cs-CZ"/>
        </w:rPr>
        <w:t xml:space="preserve">Objednatel přijímá i elektronické faktury, a to ve formátech XML nebo PDF. V takovém případě je zhotovitel povinen elektronickou fakturu zaslat objednateli na email </w:t>
      </w:r>
      <w:hyperlink r:id="rId8" w:history="1">
        <w:r w:rsidRPr="00765804">
          <w:rPr>
            <w:rFonts w:eastAsia="Times New Roman" w:cs="Calibri"/>
            <w:snapToGrid w:val="0"/>
            <w:sz w:val="24"/>
            <w:szCs w:val="24"/>
            <w:lang w:eastAsia="cs-CZ"/>
          </w:rPr>
          <w:t>ksusv@ksusv.cz</w:t>
        </w:r>
      </w:hyperlink>
      <w:r w:rsidRPr="00765804">
        <w:rPr>
          <w:rFonts w:eastAsia="Times New Roman" w:cs="Calibri"/>
          <w:snapToGrid w:val="0"/>
          <w:sz w:val="24"/>
          <w:szCs w:val="24"/>
          <w:lang w:eastAsia="cs-CZ"/>
        </w:rPr>
        <w:t xml:space="preserve"> </w:t>
      </w:r>
    </w:p>
    <w:p w:rsidR="00505B28"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Pr>
          <w:rFonts w:eastAsia="Times New Roman" w:cs="Calibri"/>
          <w:snapToGrid w:val="0"/>
          <w:sz w:val="24"/>
          <w:szCs w:val="24"/>
          <w:lang w:eastAsia="cs-CZ"/>
        </w:rPr>
        <w:t xml:space="preserve">Objednatel nebude zhotoviteli poskytovat zálohy. </w:t>
      </w:r>
    </w:p>
    <w:p w:rsidR="00505B28"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Pr>
          <w:rFonts w:eastAsia="Times New Roman" w:cs="Calibri"/>
          <w:snapToGrid w:val="0"/>
          <w:sz w:val="24"/>
          <w:szCs w:val="24"/>
          <w:lang w:eastAsia="cs-CZ"/>
        </w:rPr>
        <w:t xml:space="preserve">Smluvní strany se dohodly, že pokud nebude některá část předmětu díla plněna, nebude tato cena účtována. </w:t>
      </w:r>
    </w:p>
    <w:p w:rsidR="00505B28"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Pr>
          <w:rFonts w:eastAsia="Times New Roman" w:cs="Calibri"/>
          <w:snapToGrid w:val="0"/>
          <w:sz w:val="24"/>
          <w:szCs w:val="24"/>
          <w:lang w:eastAsia="cs-CZ"/>
        </w:rPr>
        <w:t xml:space="preserve">Úhrada ceny díla bude realizována bezhotovostním převodem na účet zhotovitele, který je správcem daně (finančním úřadem) zveřejněn způsobem umožňujícím dálkový přístup ve smyslu </w:t>
      </w:r>
      <w:r>
        <w:rPr>
          <w:rFonts w:eastAsia="Times New Roman" w:cs="Calibri"/>
          <w:b/>
          <w:snapToGrid w:val="0"/>
          <w:sz w:val="24"/>
          <w:szCs w:val="24"/>
          <w:lang w:eastAsia="cs-CZ"/>
        </w:rPr>
        <w:t>§ 98 zákona o DPH</w:t>
      </w:r>
      <w:r>
        <w:rPr>
          <w:rFonts w:eastAsia="Times New Roman" w:cs="Calibri"/>
          <w:snapToGrid w:val="0"/>
          <w:sz w:val="24"/>
          <w:szCs w:val="24"/>
          <w:lang w:eastAsia="cs-CZ"/>
        </w:rPr>
        <w:t xml:space="preserve">. </w:t>
      </w:r>
    </w:p>
    <w:p w:rsidR="00505B28"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eastAsia="Times New Roman" w:cs="Calibri"/>
          <w:snapToGrid w:val="0"/>
          <w:sz w:val="24"/>
          <w:szCs w:val="24"/>
          <w:lang w:eastAsia="cs-CZ"/>
        </w:rPr>
      </w:pPr>
      <w:r>
        <w:rPr>
          <w:rFonts w:eastAsia="Times New Roman" w:cs="Calibri"/>
          <w:snapToGrid w:val="0"/>
          <w:sz w:val="24"/>
          <w:szCs w:val="24"/>
          <w:lang w:eastAsia="cs-CZ"/>
        </w:rPr>
        <w:t xml:space="preserve">Pokud se po dobu účinnosti této Dohody zhotovitel stane nespolehlivým plátcem ve smyslu ustanovení </w:t>
      </w:r>
      <w:r>
        <w:rPr>
          <w:rFonts w:eastAsia="Times New Roman" w:cs="Calibri"/>
          <w:b/>
          <w:snapToGrid w:val="0"/>
          <w:sz w:val="24"/>
          <w:szCs w:val="24"/>
          <w:lang w:eastAsia="cs-CZ"/>
        </w:rPr>
        <w:t>§ 106a zákona o DPH</w:t>
      </w:r>
      <w:r>
        <w:rPr>
          <w:rFonts w:eastAsia="Times New Roman" w:cs="Calibri"/>
          <w:snapToGrid w:val="0"/>
          <w:sz w:val="24"/>
          <w:szCs w:val="24"/>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A12894" w:rsidRPr="002F0B73" w:rsidRDefault="00A12894" w:rsidP="00A968A6">
      <w:pPr>
        <w:spacing w:before="120" w:after="120" w:line="240" w:lineRule="auto"/>
        <w:rPr>
          <w:rFonts w:eastAsia="Times New Roman" w:cs="Calibri"/>
          <w:sz w:val="24"/>
          <w:szCs w:val="24"/>
          <w:lang w:eastAsia="x-none"/>
        </w:rPr>
      </w:pPr>
    </w:p>
    <w:p w:rsidR="00053C43" w:rsidRPr="002F0B73" w:rsidRDefault="00A12894" w:rsidP="00A968A6">
      <w:pPr>
        <w:keepNext/>
        <w:spacing w:before="120" w:after="120" w:line="240" w:lineRule="auto"/>
        <w:ind w:left="601" w:right="-34" w:hanging="601"/>
        <w:jc w:val="center"/>
        <w:outlineLvl w:val="1"/>
        <w:rPr>
          <w:rFonts w:cs="Calibri"/>
          <w:b/>
          <w:bCs/>
          <w:iCs/>
          <w:snapToGrid w:val="0"/>
          <w:sz w:val="24"/>
          <w:szCs w:val="24"/>
          <w:lang w:eastAsia="x-none"/>
        </w:rPr>
      </w:pPr>
      <w:r w:rsidRPr="002F0B73">
        <w:rPr>
          <w:rFonts w:cs="Calibri"/>
          <w:b/>
          <w:bCs/>
          <w:iCs/>
          <w:snapToGrid w:val="0"/>
          <w:sz w:val="24"/>
          <w:szCs w:val="24"/>
          <w:lang w:val="x-none" w:eastAsia="x-none"/>
        </w:rPr>
        <w:lastRenderedPageBreak/>
        <w:t xml:space="preserve">Článek </w:t>
      </w:r>
      <w:r w:rsidRPr="002F0B73">
        <w:rPr>
          <w:rFonts w:cs="Calibri"/>
          <w:b/>
          <w:bCs/>
          <w:iCs/>
          <w:snapToGrid w:val="0"/>
          <w:sz w:val="24"/>
          <w:szCs w:val="24"/>
          <w:lang w:eastAsia="x-none"/>
        </w:rPr>
        <w:t>7</w:t>
      </w:r>
    </w:p>
    <w:p w:rsidR="00A455AE" w:rsidRDefault="00A455AE" w:rsidP="00A968A6">
      <w:pPr>
        <w:keepNext/>
        <w:keepLines/>
        <w:tabs>
          <w:tab w:val="num" w:pos="576"/>
        </w:tabs>
        <w:suppressAutoHyphens/>
        <w:spacing w:after="120" w:line="240" w:lineRule="auto"/>
        <w:ind w:left="578" w:right="-34" w:hanging="578"/>
        <w:jc w:val="center"/>
        <w:outlineLvl w:val="1"/>
        <w:rPr>
          <w:rFonts w:cs="Calibri"/>
          <w:b/>
          <w:bCs/>
          <w:iCs/>
          <w:sz w:val="24"/>
          <w:szCs w:val="24"/>
          <w:lang w:eastAsia="ar-SA"/>
        </w:rPr>
      </w:pPr>
      <w:r>
        <w:rPr>
          <w:rFonts w:cs="Calibri"/>
          <w:b/>
          <w:bCs/>
          <w:iCs/>
          <w:sz w:val="24"/>
          <w:szCs w:val="24"/>
          <w:lang w:eastAsia="ar-SA"/>
        </w:rPr>
        <w:t>Způsob provádění díla a dodání díla</w:t>
      </w:r>
    </w:p>
    <w:p w:rsidR="00A455AE" w:rsidRDefault="00A455AE" w:rsidP="004F3ADE">
      <w:pPr>
        <w:keepNext/>
        <w:keepLines/>
        <w:numPr>
          <w:ilvl w:val="0"/>
          <w:numId w:val="11"/>
        </w:numPr>
        <w:suppressAutoHyphens/>
        <w:overflowPunct w:val="0"/>
        <w:autoSpaceDE w:val="0"/>
        <w:spacing w:after="120" w:line="240" w:lineRule="auto"/>
        <w:ind w:left="567" w:hanging="567"/>
        <w:jc w:val="both"/>
        <w:textAlignment w:val="baseline"/>
        <w:rPr>
          <w:rFonts w:eastAsia="Times New Roman" w:cs="Calibri"/>
          <w:sz w:val="24"/>
          <w:szCs w:val="24"/>
          <w:lang w:eastAsia="cs-CZ"/>
        </w:rPr>
      </w:pPr>
      <w:r>
        <w:rPr>
          <w:rFonts w:eastAsia="Times New Roman" w:cs="Calibri"/>
          <w:sz w:val="24"/>
          <w:szCs w:val="24"/>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A455AE" w:rsidRDefault="00A455AE" w:rsidP="004F3ADE">
      <w:pPr>
        <w:keepLines/>
        <w:numPr>
          <w:ilvl w:val="0"/>
          <w:numId w:val="11"/>
        </w:numPr>
        <w:suppressAutoHyphens/>
        <w:overflowPunct w:val="0"/>
        <w:autoSpaceDE w:val="0"/>
        <w:spacing w:after="120" w:line="240" w:lineRule="auto"/>
        <w:ind w:left="567" w:hanging="567"/>
        <w:jc w:val="both"/>
        <w:textAlignment w:val="baseline"/>
        <w:rPr>
          <w:rFonts w:eastAsia="Times New Roman" w:cs="Calibri"/>
          <w:sz w:val="24"/>
          <w:szCs w:val="24"/>
          <w:lang w:eastAsia="cs-CZ"/>
        </w:rPr>
      </w:pPr>
      <w:r>
        <w:rPr>
          <w:rFonts w:eastAsia="Times New Roman" w:cs="Calibri"/>
          <w:sz w:val="24"/>
          <w:szCs w:val="24"/>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A455AE" w:rsidRDefault="00A455AE" w:rsidP="004F3ADE">
      <w:pPr>
        <w:keepLines/>
        <w:numPr>
          <w:ilvl w:val="0"/>
          <w:numId w:val="11"/>
        </w:numPr>
        <w:suppressAutoHyphens/>
        <w:overflowPunct w:val="0"/>
        <w:autoSpaceDE w:val="0"/>
        <w:spacing w:after="120" w:line="240" w:lineRule="auto"/>
        <w:ind w:left="567" w:hanging="567"/>
        <w:jc w:val="both"/>
        <w:textAlignment w:val="baseline"/>
        <w:rPr>
          <w:rFonts w:eastAsia="Times New Roman" w:cs="Calibri"/>
          <w:sz w:val="24"/>
          <w:szCs w:val="24"/>
          <w:lang w:eastAsia="cs-CZ"/>
        </w:rPr>
      </w:pPr>
      <w:r>
        <w:rPr>
          <w:rFonts w:eastAsia="Times New Roman" w:cs="Calibri"/>
          <w:sz w:val="24"/>
          <w:szCs w:val="24"/>
          <w:lang w:eastAsia="cs-CZ"/>
        </w:rPr>
        <w:t xml:space="preserve">Zhotovitel je povinen dle </w:t>
      </w:r>
      <w:r>
        <w:rPr>
          <w:rFonts w:eastAsia="Times New Roman" w:cs="Calibri"/>
          <w:b/>
          <w:sz w:val="24"/>
          <w:szCs w:val="24"/>
          <w:lang w:eastAsia="cs-CZ"/>
        </w:rPr>
        <w:t>§ 2594 OZ</w:t>
      </w:r>
      <w:r>
        <w:rPr>
          <w:rFonts w:eastAsia="Times New Roman" w:cs="Calibri"/>
          <w:sz w:val="24"/>
          <w:szCs w:val="24"/>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A455AE" w:rsidRDefault="00A455AE" w:rsidP="004F3ADE">
      <w:pPr>
        <w:keepLines/>
        <w:numPr>
          <w:ilvl w:val="0"/>
          <w:numId w:val="11"/>
        </w:numPr>
        <w:suppressAutoHyphens/>
        <w:overflowPunct w:val="0"/>
        <w:autoSpaceDE w:val="0"/>
        <w:spacing w:after="120" w:line="240" w:lineRule="auto"/>
        <w:ind w:left="567" w:hanging="567"/>
        <w:jc w:val="both"/>
        <w:textAlignment w:val="baseline"/>
        <w:rPr>
          <w:rFonts w:eastAsia="Times New Roman" w:cs="Calibri"/>
          <w:sz w:val="24"/>
          <w:szCs w:val="24"/>
          <w:lang w:eastAsia="cs-CZ"/>
        </w:rPr>
      </w:pPr>
      <w:r>
        <w:rPr>
          <w:rFonts w:eastAsia="Times New Roman" w:cs="Calibri"/>
          <w:sz w:val="24"/>
          <w:szCs w:val="24"/>
          <w:lang w:eastAsia="cs-CZ"/>
        </w:rPr>
        <w:t>Překáží-li nevhodná věc nebo příkaz v řádném provádění díla, zhotovitel je v nezbytném rozsahu přeruší až do výměny věci nebo změny příkazu. Trvá</w:t>
      </w:r>
      <w:r w:rsidR="00CF0998">
        <w:rPr>
          <w:rFonts w:eastAsia="Times New Roman" w:cs="Calibri"/>
          <w:sz w:val="24"/>
          <w:szCs w:val="24"/>
          <w:lang w:eastAsia="cs-CZ"/>
        </w:rPr>
        <w:t>-</w:t>
      </w:r>
      <w:r>
        <w:rPr>
          <w:rFonts w:eastAsia="Times New Roman" w:cs="Calibri"/>
          <w:sz w:val="24"/>
          <w:szCs w:val="24"/>
          <w:lang w:eastAsia="cs-CZ"/>
        </w:rPr>
        <w:t>li objednatel na provádění díla s použitím předané věci nebo podle daného příkazu, má zhotovitel právo požadovat, aby tak objednatel učinil v písemné formě.</w:t>
      </w:r>
    </w:p>
    <w:p w:rsidR="00A455AE" w:rsidRDefault="00A455AE" w:rsidP="004F3ADE">
      <w:pPr>
        <w:keepLines/>
        <w:numPr>
          <w:ilvl w:val="0"/>
          <w:numId w:val="11"/>
        </w:numPr>
        <w:suppressAutoHyphens/>
        <w:overflowPunct w:val="0"/>
        <w:autoSpaceDE w:val="0"/>
        <w:spacing w:after="120" w:line="240" w:lineRule="auto"/>
        <w:ind w:left="567" w:hanging="567"/>
        <w:jc w:val="both"/>
        <w:textAlignment w:val="baseline"/>
        <w:rPr>
          <w:rFonts w:eastAsia="Times New Roman" w:cs="Calibri"/>
          <w:sz w:val="24"/>
          <w:szCs w:val="24"/>
          <w:lang w:eastAsia="cs-CZ"/>
        </w:rPr>
      </w:pPr>
      <w:r>
        <w:rPr>
          <w:rFonts w:eastAsia="Times New Roman" w:cs="Calibri"/>
          <w:sz w:val="24"/>
          <w:szCs w:val="24"/>
          <w:lang w:eastAsia="cs-CZ"/>
        </w:rPr>
        <w:t xml:space="preserve">Zhotovitel je oprávněn provést dílo i před sjednanou dobou dle </w:t>
      </w:r>
      <w:r>
        <w:rPr>
          <w:rFonts w:eastAsia="Times New Roman" w:cs="Calibri"/>
          <w:b/>
          <w:sz w:val="24"/>
          <w:szCs w:val="24"/>
          <w:lang w:eastAsia="cs-CZ"/>
        </w:rPr>
        <w:t xml:space="preserve">čl. </w:t>
      </w:r>
      <w:r w:rsidR="006F6B3C">
        <w:rPr>
          <w:rFonts w:eastAsia="Times New Roman" w:cs="Calibri"/>
          <w:b/>
          <w:sz w:val="24"/>
          <w:szCs w:val="24"/>
          <w:lang w:eastAsia="cs-CZ"/>
        </w:rPr>
        <w:t>5</w:t>
      </w:r>
      <w:r>
        <w:rPr>
          <w:rFonts w:eastAsia="Times New Roman" w:cs="Calibri"/>
          <w:sz w:val="24"/>
          <w:szCs w:val="24"/>
          <w:lang w:eastAsia="cs-CZ"/>
        </w:rPr>
        <w:t>. této smlouvy.</w:t>
      </w:r>
    </w:p>
    <w:p w:rsidR="00E95D39" w:rsidRDefault="00E95D39" w:rsidP="004F3ADE">
      <w:pPr>
        <w:keepLines/>
        <w:numPr>
          <w:ilvl w:val="0"/>
          <w:numId w:val="11"/>
        </w:numPr>
        <w:suppressAutoHyphens/>
        <w:overflowPunct w:val="0"/>
        <w:autoSpaceDE w:val="0"/>
        <w:spacing w:after="120" w:line="240" w:lineRule="auto"/>
        <w:ind w:left="567" w:hanging="567"/>
        <w:jc w:val="both"/>
        <w:textAlignment w:val="baseline"/>
        <w:rPr>
          <w:rFonts w:eastAsia="Times New Roman" w:cs="Calibri"/>
          <w:sz w:val="24"/>
          <w:szCs w:val="24"/>
          <w:lang w:eastAsia="cs-CZ"/>
        </w:rPr>
      </w:pPr>
      <w:r>
        <w:rPr>
          <w:rFonts w:eastAsia="Times New Roman" w:cs="Calibri"/>
          <w:sz w:val="24"/>
          <w:szCs w:val="24"/>
          <w:lang w:eastAsia="cs-CZ"/>
        </w:rPr>
        <w:t xml:space="preserve">Dílo je provedeno, je-li dokončeno a předáno objednateli v rozsahu dle </w:t>
      </w:r>
      <w:r>
        <w:rPr>
          <w:rFonts w:eastAsia="Times New Roman" w:cs="Calibri"/>
          <w:b/>
          <w:sz w:val="24"/>
          <w:szCs w:val="24"/>
          <w:lang w:eastAsia="ar-SA"/>
        </w:rPr>
        <w:t xml:space="preserve">přílohy A1 </w:t>
      </w:r>
      <w:r>
        <w:rPr>
          <w:rFonts w:eastAsia="Times New Roman" w:cs="Calibri"/>
          <w:sz w:val="24"/>
          <w:szCs w:val="24"/>
          <w:lang w:eastAsia="ar-SA"/>
        </w:rPr>
        <w:t>této smlouvy</w:t>
      </w:r>
      <w:r>
        <w:rPr>
          <w:rFonts w:eastAsia="Times New Roman" w:cs="Calibri"/>
          <w:sz w:val="24"/>
          <w:szCs w:val="24"/>
          <w:lang w:eastAsia="cs-CZ"/>
        </w:rPr>
        <w:t xml:space="preserve">. </w:t>
      </w:r>
    </w:p>
    <w:p w:rsidR="00573816" w:rsidRPr="002F0B73" w:rsidRDefault="00573816" w:rsidP="00A968A6">
      <w:pPr>
        <w:overflowPunct w:val="0"/>
        <w:autoSpaceDE w:val="0"/>
        <w:autoSpaceDN w:val="0"/>
        <w:adjustRightInd w:val="0"/>
        <w:spacing w:before="120" w:after="120" w:line="240" w:lineRule="auto"/>
        <w:ind w:left="720"/>
        <w:jc w:val="both"/>
        <w:textAlignment w:val="baseline"/>
        <w:rPr>
          <w:rFonts w:eastAsia="Times New Roman" w:cs="Calibri"/>
          <w:sz w:val="24"/>
          <w:szCs w:val="24"/>
          <w:lang w:eastAsia="cs-CZ"/>
        </w:rPr>
      </w:pPr>
    </w:p>
    <w:p w:rsidR="00053C43" w:rsidRPr="002F0B73" w:rsidRDefault="00A12894" w:rsidP="00A968A6">
      <w:pPr>
        <w:keepNext/>
        <w:spacing w:before="120" w:after="120" w:line="240" w:lineRule="auto"/>
        <w:ind w:left="601" w:right="-34" w:hanging="601"/>
        <w:jc w:val="center"/>
        <w:outlineLvl w:val="1"/>
        <w:rPr>
          <w:rFonts w:cs="Calibri"/>
          <w:b/>
          <w:bCs/>
          <w:iCs/>
          <w:snapToGrid w:val="0"/>
          <w:sz w:val="24"/>
          <w:szCs w:val="24"/>
          <w:lang w:eastAsia="x-none"/>
        </w:rPr>
      </w:pPr>
      <w:r w:rsidRPr="002F0B73">
        <w:rPr>
          <w:rFonts w:cs="Calibri"/>
          <w:b/>
          <w:bCs/>
          <w:iCs/>
          <w:snapToGrid w:val="0"/>
          <w:sz w:val="24"/>
          <w:szCs w:val="24"/>
          <w:lang w:val="x-none" w:eastAsia="x-none"/>
        </w:rPr>
        <w:t xml:space="preserve">Článek </w:t>
      </w:r>
      <w:r w:rsidRPr="002F0B73">
        <w:rPr>
          <w:rFonts w:cs="Calibri"/>
          <w:b/>
          <w:bCs/>
          <w:iCs/>
          <w:snapToGrid w:val="0"/>
          <w:sz w:val="24"/>
          <w:szCs w:val="24"/>
          <w:lang w:eastAsia="x-none"/>
        </w:rPr>
        <w:t>8</w:t>
      </w:r>
    </w:p>
    <w:p w:rsidR="00053C43" w:rsidRDefault="00573816" w:rsidP="00A968A6">
      <w:pPr>
        <w:keepNext/>
        <w:spacing w:before="120" w:after="120" w:line="240" w:lineRule="auto"/>
        <w:ind w:left="709" w:right="-34" w:hanging="709"/>
        <w:jc w:val="center"/>
        <w:outlineLvl w:val="1"/>
        <w:rPr>
          <w:rFonts w:cs="Calibri"/>
          <w:b/>
          <w:bCs/>
          <w:iCs/>
          <w:snapToGrid w:val="0"/>
          <w:sz w:val="24"/>
          <w:szCs w:val="24"/>
          <w:lang w:eastAsia="x-none"/>
        </w:rPr>
      </w:pPr>
      <w:r w:rsidRPr="00C061A7">
        <w:rPr>
          <w:rFonts w:cs="Calibri"/>
          <w:b/>
          <w:bCs/>
          <w:iCs/>
          <w:snapToGrid w:val="0"/>
          <w:sz w:val="24"/>
          <w:szCs w:val="24"/>
          <w:lang w:eastAsia="x-none"/>
        </w:rPr>
        <w:t>Záruky kvality</w:t>
      </w:r>
    </w:p>
    <w:p w:rsidR="00756914" w:rsidRPr="00765804" w:rsidRDefault="00BD090B" w:rsidP="004F3ADE">
      <w:pPr>
        <w:numPr>
          <w:ilvl w:val="0"/>
          <w:numId w:val="5"/>
        </w:numPr>
        <w:spacing w:before="120" w:after="120" w:line="240" w:lineRule="auto"/>
        <w:ind w:left="567" w:hanging="567"/>
        <w:jc w:val="both"/>
        <w:rPr>
          <w:rFonts w:eastAsia="Times New Roman" w:cs="Calibri"/>
          <w:sz w:val="24"/>
          <w:szCs w:val="24"/>
          <w:lang w:eastAsia="cs-CZ"/>
        </w:rPr>
      </w:pPr>
      <w:r w:rsidRPr="00765804">
        <w:rPr>
          <w:rFonts w:eastAsia="Times New Roman" w:cs="Calibri"/>
          <w:sz w:val="24"/>
          <w:szCs w:val="24"/>
          <w:lang w:eastAsia="cs-CZ"/>
        </w:rPr>
        <w:t>Zhotovitel poskytne na dílo, které je předmětem této smlouvy, záruku</w:t>
      </w:r>
      <w:r w:rsidR="00765804" w:rsidRPr="00765804">
        <w:rPr>
          <w:rFonts w:eastAsia="Times New Roman" w:cs="Calibri"/>
          <w:sz w:val="24"/>
          <w:szCs w:val="24"/>
          <w:lang w:eastAsia="cs-CZ"/>
        </w:rPr>
        <w:t xml:space="preserve"> </w:t>
      </w:r>
      <w:r w:rsidR="00756914" w:rsidRPr="00765804">
        <w:rPr>
          <w:rFonts w:eastAsia="Times New Roman" w:cs="Calibri"/>
          <w:sz w:val="24"/>
          <w:szCs w:val="24"/>
          <w:lang w:eastAsia="cs-CZ"/>
        </w:rPr>
        <w:t xml:space="preserve">v délce </w:t>
      </w:r>
      <w:r w:rsidR="00756914" w:rsidRPr="00765804">
        <w:rPr>
          <w:rFonts w:eastAsia="Times New Roman" w:cs="Calibri"/>
          <w:b/>
          <w:sz w:val="24"/>
          <w:szCs w:val="24"/>
          <w:lang w:eastAsia="cs-CZ"/>
        </w:rPr>
        <w:t>12 měsíců</w:t>
      </w:r>
      <w:r w:rsidR="00765804">
        <w:rPr>
          <w:rFonts w:eastAsia="Times New Roman" w:cs="Calibri"/>
          <w:sz w:val="24"/>
          <w:szCs w:val="24"/>
          <w:lang w:eastAsia="cs-CZ"/>
        </w:rPr>
        <w:t>.</w:t>
      </w:r>
    </w:p>
    <w:p w:rsidR="00053C43" w:rsidRPr="00C061A7" w:rsidRDefault="00C061A7" w:rsidP="004F3ADE">
      <w:pPr>
        <w:numPr>
          <w:ilvl w:val="0"/>
          <w:numId w:val="5"/>
        </w:numPr>
        <w:spacing w:before="120" w:after="120" w:line="240" w:lineRule="auto"/>
        <w:ind w:left="567" w:hanging="567"/>
        <w:jc w:val="both"/>
        <w:rPr>
          <w:rFonts w:eastAsia="Times New Roman" w:cs="Calibri"/>
          <w:sz w:val="24"/>
          <w:szCs w:val="24"/>
          <w:lang w:eastAsia="cs-CZ"/>
        </w:rPr>
      </w:pPr>
      <w:r w:rsidRPr="00C061A7">
        <w:rPr>
          <w:rFonts w:eastAsia="Times New Roman" w:cs="Calibri"/>
          <w:sz w:val="24"/>
          <w:szCs w:val="24"/>
          <w:lang w:eastAsia="cs-CZ"/>
        </w:rPr>
        <w:t xml:space="preserve">Záruka počíná běžet </w:t>
      </w:r>
      <w:r w:rsidR="00BD090B" w:rsidRPr="00C061A7">
        <w:rPr>
          <w:rFonts w:eastAsia="Times New Roman" w:cs="Calibri"/>
          <w:sz w:val="24"/>
          <w:szCs w:val="24"/>
          <w:lang w:eastAsia="cs-CZ"/>
        </w:rPr>
        <w:t xml:space="preserve">ode dne podepsání písemného protokolu o předání a převzetí </w:t>
      </w:r>
      <w:r w:rsidRPr="00C061A7">
        <w:rPr>
          <w:rFonts w:eastAsia="Times New Roman" w:cs="Calibri"/>
          <w:sz w:val="24"/>
          <w:szCs w:val="24"/>
          <w:lang w:eastAsia="cs-CZ"/>
        </w:rPr>
        <w:t>vozidla objednatelem</w:t>
      </w:r>
      <w:r w:rsidR="00BD090B" w:rsidRPr="00C061A7">
        <w:rPr>
          <w:rFonts w:eastAsia="Times New Roman" w:cs="Calibri"/>
          <w:sz w:val="24"/>
          <w:szCs w:val="24"/>
          <w:lang w:eastAsia="cs-CZ"/>
        </w:rPr>
        <w:t xml:space="preserve"> bez </w:t>
      </w:r>
      <w:r w:rsidRPr="00C061A7">
        <w:rPr>
          <w:rFonts w:eastAsia="Times New Roman" w:cs="Calibri"/>
          <w:sz w:val="24"/>
          <w:szCs w:val="24"/>
          <w:lang w:eastAsia="cs-CZ"/>
        </w:rPr>
        <w:t>vad</w:t>
      </w:r>
      <w:r w:rsidR="00573816" w:rsidRPr="00C061A7">
        <w:rPr>
          <w:rFonts w:eastAsia="Times New Roman" w:cs="Calibri"/>
          <w:sz w:val="24"/>
          <w:szCs w:val="24"/>
          <w:lang w:eastAsia="cs-CZ"/>
        </w:rPr>
        <w:t>.</w:t>
      </w:r>
    </w:p>
    <w:p w:rsidR="00804301" w:rsidRPr="00804301" w:rsidRDefault="00804301" w:rsidP="004F3ADE">
      <w:pPr>
        <w:numPr>
          <w:ilvl w:val="0"/>
          <w:numId w:val="5"/>
        </w:numPr>
        <w:spacing w:before="120" w:after="120" w:line="240" w:lineRule="auto"/>
        <w:ind w:left="567" w:hanging="567"/>
        <w:jc w:val="both"/>
        <w:rPr>
          <w:rFonts w:eastAsia="Times New Roman" w:cs="Calibri"/>
          <w:sz w:val="24"/>
          <w:szCs w:val="24"/>
          <w:lang w:eastAsia="cs-CZ"/>
        </w:rPr>
      </w:pPr>
      <w:r w:rsidRPr="00804301">
        <w:rPr>
          <w:rFonts w:eastAsia="Times New Roman" w:cs="Calibri"/>
          <w:sz w:val="24"/>
          <w:szCs w:val="24"/>
          <w:lang w:eastAsia="cs-CZ"/>
        </w:rPr>
        <w:t xml:space="preserve">Garantovaná doba </w:t>
      </w:r>
      <w:r>
        <w:rPr>
          <w:rFonts w:eastAsia="Times New Roman" w:cs="Calibri"/>
          <w:sz w:val="24"/>
          <w:szCs w:val="24"/>
          <w:lang w:eastAsia="cs-CZ"/>
        </w:rPr>
        <w:t xml:space="preserve">odstranění vad </w:t>
      </w:r>
      <w:r w:rsidRPr="00804301">
        <w:rPr>
          <w:rFonts w:eastAsia="Times New Roman" w:cs="Calibri"/>
          <w:sz w:val="24"/>
          <w:szCs w:val="24"/>
          <w:lang w:eastAsia="cs-CZ"/>
        </w:rPr>
        <w:t xml:space="preserve">v záruční době </w:t>
      </w:r>
      <w:r>
        <w:rPr>
          <w:rFonts w:eastAsia="Times New Roman" w:cs="Calibri"/>
          <w:sz w:val="24"/>
          <w:szCs w:val="24"/>
          <w:lang w:eastAsia="cs-CZ"/>
        </w:rPr>
        <w:t xml:space="preserve">je </w:t>
      </w:r>
      <w:r w:rsidRPr="00804301">
        <w:rPr>
          <w:rFonts w:eastAsia="Times New Roman" w:cs="Calibri"/>
          <w:sz w:val="24"/>
          <w:szCs w:val="24"/>
          <w:lang w:eastAsia="cs-CZ"/>
        </w:rPr>
        <w:t xml:space="preserve">do </w:t>
      </w:r>
      <w:r w:rsidRPr="00804301">
        <w:rPr>
          <w:rFonts w:eastAsia="Times New Roman" w:cs="Calibri"/>
          <w:b/>
          <w:sz w:val="24"/>
          <w:szCs w:val="24"/>
          <w:lang w:eastAsia="cs-CZ"/>
        </w:rPr>
        <w:t>3 pracovních dnů</w:t>
      </w:r>
      <w:r>
        <w:rPr>
          <w:rFonts w:eastAsia="Times New Roman" w:cs="Calibri"/>
          <w:sz w:val="24"/>
          <w:szCs w:val="24"/>
          <w:lang w:eastAsia="cs-CZ"/>
        </w:rPr>
        <w:t xml:space="preserve"> </w:t>
      </w:r>
      <w:r w:rsidRPr="00804301">
        <w:rPr>
          <w:rFonts w:eastAsia="Times New Roman" w:cs="Calibri"/>
          <w:sz w:val="24"/>
          <w:szCs w:val="24"/>
          <w:lang w:eastAsia="cs-CZ"/>
        </w:rPr>
        <w:t xml:space="preserve">po </w:t>
      </w:r>
      <w:r>
        <w:rPr>
          <w:rFonts w:eastAsia="Times New Roman" w:cs="Calibri"/>
          <w:sz w:val="24"/>
          <w:szCs w:val="24"/>
          <w:lang w:eastAsia="cs-CZ"/>
        </w:rPr>
        <w:t>předání vozidla zhotoviteli</w:t>
      </w:r>
      <w:r w:rsidRPr="00804301">
        <w:rPr>
          <w:rFonts w:eastAsia="Times New Roman" w:cs="Calibri"/>
          <w:sz w:val="24"/>
          <w:szCs w:val="24"/>
          <w:lang w:eastAsia="cs-CZ"/>
        </w:rPr>
        <w:t>.</w:t>
      </w:r>
    </w:p>
    <w:p w:rsidR="00573816" w:rsidRPr="00C061A7" w:rsidRDefault="00573816" w:rsidP="004F3ADE">
      <w:pPr>
        <w:numPr>
          <w:ilvl w:val="0"/>
          <w:numId w:val="5"/>
        </w:numPr>
        <w:spacing w:before="120" w:after="120" w:line="240" w:lineRule="auto"/>
        <w:ind w:left="567" w:hanging="567"/>
        <w:jc w:val="both"/>
        <w:rPr>
          <w:rFonts w:eastAsia="Times New Roman" w:cs="Calibri"/>
          <w:sz w:val="24"/>
          <w:szCs w:val="24"/>
          <w:lang w:eastAsia="cs-CZ"/>
        </w:rPr>
      </w:pPr>
      <w:r w:rsidRPr="00C061A7">
        <w:rPr>
          <w:rFonts w:eastAsia="Times New Roman" w:cs="Calibri"/>
          <w:sz w:val="24"/>
          <w:szCs w:val="24"/>
          <w:lang w:eastAsia="cs-CZ"/>
        </w:rPr>
        <w:t>Reklamace a záruky uplatňuje objednatel přímo u zhotovitele.</w:t>
      </w:r>
    </w:p>
    <w:p w:rsidR="00053C43" w:rsidRPr="002F0B73" w:rsidRDefault="00053C43" w:rsidP="00A968A6">
      <w:pPr>
        <w:tabs>
          <w:tab w:val="left" w:pos="709"/>
        </w:tabs>
        <w:spacing w:before="120" w:after="120" w:line="240" w:lineRule="auto"/>
        <w:jc w:val="both"/>
        <w:rPr>
          <w:rFonts w:eastAsia="Times New Roman" w:cs="Calibri"/>
          <w:b/>
          <w:sz w:val="24"/>
          <w:szCs w:val="24"/>
          <w:lang w:eastAsia="cs-CZ"/>
        </w:rPr>
      </w:pPr>
    </w:p>
    <w:p w:rsidR="00053C43" w:rsidRPr="002F0B73" w:rsidRDefault="00A12894" w:rsidP="00A968A6">
      <w:pPr>
        <w:keepNext/>
        <w:spacing w:before="120" w:after="120" w:line="240" w:lineRule="auto"/>
        <w:ind w:left="601" w:right="-34" w:hanging="601"/>
        <w:jc w:val="center"/>
        <w:outlineLvl w:val="1"/>
        <w:rPr>
          <w:rFonts w:cs="Calibri"/>
          <w:b/>
          <w:bCs/>
          <w:iCs/>
          <w:snapToGrid w:val="0"/>
          <w:sz w:val="24"/>
          <w:szCs w:val="24"/>
          <w:lang w:eastAsia="x-none"/>
        </w:rPr>
      </w:pPr>
      <w:r w:rsidRPr="002F0B73">
        <w:rPr>
          <w:rFonts w:cs="Calibri"/>
          <w:b/>
          <w:bCs/>
          <w:iCs/>
          <w:snapToGrid w:val="0"/>
          <w:sz w:val="24"/>
          <w:szCs w:val="24"/>
          <w:lang w:val="x-none" w:eastAsia="x-none"/>
        </w:rPr>
        <w:t xml:space="preserve">Článek </w:t>
      </w:r>
      <w:r w:rsidRPr="002F0B73">
        <w:rPr>
          <w:rFonts w:cs="Calibri"/>
          <w:b/>
          <w:bCs/>
          <w:iCs/>
          <w:snapToGrid w:val="0"/>
          <w:sz w:val="24"/>
          <w:szCs w:val="24"/>
          <w:lang w:eastAsia="x-none"/>
        </w:rPr>
        <w:t>9</w:t>
      </w:r>
    </w:p>
    <w:p w:rsidR="00A968A6" w:rsidRPr="002F0B73" w:rsidRDefault="00573816" w:rsidP="00765804">
      <w:pPr>
        <w:keepNext/>
        <w:spacing w:before="120" w:after="120" w:line="240" w:lineRule="auto"/>
        <w:ind w:left="601" w:right="-34" w:hanging="601"/>
        <w:jc w:val="center"/>
        <w:outlineLvl w:val="1"/>
        <w:rPr>
          <w:rFonts w:cs="Calibri"/>
          <w:b/>
          <w:bCs/>
          <w:iCs/>
          <w:snapToGrid w:val="0"/>
          <w:sz w:val="24"/>
          <w:szCs w:val="24"/>
          <w:lang w:eastAsia="x-none"/>
        </w:rPr>
      </w:pPr>
      <w:r w:rsidRPr="002F0B73">
        <w:rPr>
          <w:rFonts w:cs="Calibri"/>
          <w:b/>
          <w:bCs/>
          <w:iCs/>
          <w:snapToGrid w:val="0"/>
          <w:sz w:val="24"/>
          <w:szCs w:val="24"/>
          <w:lang w:eastAsia="x-none"/>
        </w:rPr>
        <w:t>Smluvní pokuty</w:t>
      </w:r>
    </w:p>
    <w:p w:rsidR="00601441" w:rsidRDefault="00601441" w:rsidP="004F3ADE">
      <w:pPr>
        <w:keepLines/>
        <w:numPr>
          <w:ilvl w:val="0"/>
          <w:numId w:val="4"/>
        </w:numPr>
        <w:suppressAutoHyphens/>
        <w:snapToGrid w:val="0"/>
        <w:spacing w:after="120" w:line="240" w:lineRule="auto"/>
        <w:ind w:left="567" w:hanging="567"/>
        <w:jc w:val="both"/>
        <w:outlineLvl w:val="7"/>
        <w:rPr>
          <w:rFonts w:eastAsia="Times New Roman" w:cs="Calibri"/>
          <w:snapToGrid w:val="0"/>
          <w:sz w:val="24"/>
          <w:szCs w:val="24"/>
          <w:lang w:eastAsia="ar-SA"/>
        </w:rPr>
      </w:pPr>
      <w:r>
        <w:rPr>
          <w:rFonts w:eastAsia="Times New Roman" w:cs="Calibri"/>
          <w:snapToGrid w:val="0"/>
          <w:sz w:val="24"/>
          <w:szCs w:val="24"/>
          <w:lang w:eastAsia="ar-SA"/>
        </w:rPr>
        <w:t xml:space="preserve">Pro případ porušení níže uvedených smluvních povinností jsou mezi smluvními stranami sjednány dle </w:t>
      </w:r>
      <w:r>
        <w:rPr>
          <w:rFonts w:eastAsia="Times New Roman" w:cs="Calibri"/>
          <w:b/>
          <w:snapToGrid w:val="0"/>
          <w:sz w:val="24"/>
          <w:szCs w:val="24"/>
          <w:lang w:eastAsia="ar-SA"/>
        </w:rPr>
        <w:t>§ 2048 a násl. OZ</w:t>
      </w:r>
      <w:r>
        <w:rPr>
          <w:rFonts w:eastAsia="Times New Roman" w:cs="Calibri"/>
          <w:snapToGrid w:val="0"/>
          <w:sz w:val="24"/>
          <w:szCs w:val="24"/>
          <w:lang w:eastAsia="ar-SA"/>
        </w:rPr>
        <w:t xml:space="preserve"> tyto níže uvedené smluvní pokuty, jejichž sjednáním není dle </w:t>
      </w:r>
      <w:r>
        <w:rPr>
          <w:rFonts w:eastAsia="Times New Roman" w:cs="Calibri"/>
          <w:b/>
          <w:snapToGrid w:val="0"/>
          <w:sz w:val="24"/>
          <w:szCs w:val="24"/>
          <w:lang w:eastAsia="ar-SA"/>
        </w:rPr>
        <w:t>§ 2050 OZ</w:t>
      </w:r>
      <w:r>
        <w:rPr>
          <w:rFonts w:eastAsia="Times New Roman" w:cs="Calibri"/>
          <w:snapToGrid w:val="0"/>
          <w:sz w:val="24"/>
          <w:szCs w:val="24"/>
          <w:lang w:eastAsia="ar-SA"/>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601441" w:rsidRPr="00041699" w:rsidRDefault="00601441" w:rsidP="004F3ADE">
      <w:pPr>
        <w:keepLines/>
        <w:numPr>
          <w:ilvl w:val="0"/>
          <w:numId w:val="4"/>
        </w:numPr>
        <w:suppressAutoHyphens/>
        <w:snapToGrid w:val="0"/>
        <w:spacing w:after="120" w:line="240" w:lineRule="auto"/>
        <w:ind w:left="567" w:hanging="567"/>
        <w:jc w:val="both"/>
        <w:outlineLvl w:val="7"/>
        <w:rPr>
          <w:rFonts w:eastAsia="Times New Roman" w:cs="Calibri"/>
          <w:snapToGrid w:val="0"/>
          <w:sz w:val="24"/>
          <w:szCs w:val="24"/>
          <w:lang w:eastAsia="ar-SA"/>
        </w:rPr>
      </w:pPr>
      <w:r w:rsidRPr="00041699">
        <w:rPr>
          <w:rFonts w:eastAsia="Times New Roman" w:cs="Calibri"/>
          <w:sz w:val="24"/>
          <w:szCs w:val="24"/>
          <w:lang w:eastAsia="ar-SA"/>
        </w:rPr>
        <w:lastRenderedPageBreak/>
        <w:t xml:space="preserve">Zhotovitel je povinen zaplatit objednateli smluvní pokutu za prodlení s termínem </w:t>
      </w:r>
      <w:r w:rsidR="0094513E" w:rsidRPr="00041699">
        <w:rPr>
          <w:rFonts w:eastAsia="Times New Roman" w:cs="Calibri"/>
          <w:sz w:val="24"/>
          <w:szCs w:val="24"/>
          <w:lang w:eastAsia="ar-SA"/>
        </w:rPr>
        <w:t>dokončení plnění</w:t>
      </w:r>
      <w:r w:rsidRPr="00041699">
        <w:rPr>
          <w:rFonts w:cs="Calibri"/>
          <w:sz w:val="24"/>
          <w:szCs w:val="24"/>
          <w:lang w:eastAsia="cs-CZ"/>
        </w:rPr>
        <w:t>, odsouhlasen</w:t>
      </w:r>
      <w:r w:rsidR="0094513E" w:rsidRPr="00041699">
        <w:rPr>
          <w:rFonts w:cs="Calibri"/>
          <w:sz w:val="24"/>
          <w:szCs w:val="24"/>
          <w:lang w:eastAsia="cs-CZ"/>
        </w:rPr>
        <w:t>ým</w:t>
      </w:r>
      <w:r w:rsidRPr="00041699">
        <w:rPr>
          <w:rFonts w:cs="Calibri"/>
          <w:sz w:val="24"/>
          <w:szCs w:val="24"/>
          <w:lang w:eastAsia="cs-CZ"/>
        </w:rPr>
        <w:t xml:space="preserve"> objednatelem bez výhrad</w:t>
      </w:r>
      <w:r w:rsidR="0094513E" w:rsidRPr="00041699">
        <w:rPr>
          <w:rFonts w:cs="Calibri"/>
          <w:sz w:val="24"/>
          <w:szCs w:val="24"/>
          <w:lang w:eastAsia="cs-CZ"/>
        </w:rPr>
        <w:t>,</w:t>
      </w:r>
      <w:r w:rsidRPr="00041699">
        <w:rPr>
          <w:rFonts w:cs="Calibri"/>
          <w:sz w:val="24"/>
          <w:szCs w:val="24"/>
          <w:lang w:eastAsia="cs-CZ"/>
        </w:rPr>
        <w:t xml:space="preserve"> </w:t>
      </w:r>
      <w:r w:rsidR="0094513E" w:rsidRPr="00041699">
        <w:rPr>
          <w:rFonts w:cs="Calibri"/>
          <w:sz w:val="24"/>
          <w:szCs w:val="24"/>
          <w:lang w:eastAsia="cs-CZ"/>
        </w:rPr>
        <w:t>v souladu s touto</w:t>
      </w:r>
      <w:r w:rsidRPr="00041699">
        <w:rPr>
          <w:rFonts w:cs="Calibri"/>
          <w:sz w:val="24"/>
          <w:szCs w:val="24"/>
          <w:lang w:eastAsia="cs-CZ"/>
        </w:rPr>
        <w:t xml:space="preserve"> smlouv</w:t>
      </w:r>
      <w:r w:rsidR="0094513E" w:rsidRPr="00041699">
        <w:rPr>
          <w:rFonts w:cs="Calibri"/>
          <w:sz w:val="24"/>
          <w:szCs w:val="24"/>
          <w:lang w:eastAsia="cs-CZ"/>
        </w:rPr>
        <w:t>ou, a to</w:t>
      </w:r>
      <w:r w:rsidRPr="00041699">
        <w:rPr>
          <w:rFonts w:cs="Calibri"/>
          <w:bCs/>
          <w:sz w:val="24"/>
          <w:szCs w:val="24"/>
        </w:rPr>
        <w:t xml:space="preserve"> </w:t>
      </w:r>
      <w:r w:rsidRPr="00041699">
        <w:rPr>
          <w:rFonts w:eastAsia="Times New Roman" w:cs="Calibri"/>
          <w:sz w:val="24"/>
          <w:szCs w:val="24"/>
          <w:lang w:eastAsia="ar-SA"/>
        </w:rPr>
        <w:t xml:space="preserve">ve výši </w:t>
      </w:r>
      <w:r w:rsidR="003C7CF2" w:rsidRPr="00041699">
        <w:rPr>
          <w:rFonts w:eastAsia="Times New Roman" w:cs="Calibri"/>
          <w:b/>
          <w:sz w:val="24"/>
          <w:szCs w:val="24"/>
          <w:lang w:eastAsia="ar-SA"/>
        </w:rPr>
        <w:t>5 000,- Kč</w:t>
      </w:r>
      <w:r w:rsidRPr="00041699">
        <w:rPr>
          <w:rFonts w:eastAsia="Times New Roman" w:cs="Calibri"/>
          <w:b/>
          <w:snapToGrid w:val="0"/>
          <w:sz w:val="24"/>
          <w:szCs w:val="24"/>
          <w:lang w:eastAsia="ar-SA"/>
        </w:rPr>
        <w:t xml:space="preserve"> včetně DPH</w:t>
      </w:r>
      <w:r w:rsidRPr="00041699">
        <w:rPr>
          <w:rFonts w:eastAsia="Times New Roman" w:cs="Calibri"/>
          <w:snapToGrid w:val="0"/>
          <w:sz w:val="24"/>
          <w:szCs w:val="24"/>
          <w:lang w:eastAsia="ar-SA"/>
        </w:rPr>
        <w:t>, a to za každý započatý den prodlení.</w:t>
      </w:r>
    </w:p>
    <w:p w:rsidR="00756914" w:rsidRPr="00041699" w:rsidRDefault="00756914" w:rsidP="004F3ADE">
      <w:pPr>
        <w:keepLines/>
        <w:numPr>
          <w:ilvl w:val="0"/>
          <w:numId w:val="4"/>
        </w:numPr>
        <w:suppressAutoHyphens/>
        <w:snapToGrid w:val="0"/>
        <w:spacing w:after="120" w:line="240" w:lineRule="auto"/>
        <w:ind w:left="567" w:hanging="567"/>
        <w:jc w:val="both"/>
        <w:outlineLvl w:val="7"/>
        <w:rPr>
          <w:rFonts w:eastAsia="Times New Roman" w:cs="Calibri"/>
          <w:sz w:val="24"/>
          <w:szCs w:val="24"/>
          <w:lang w:eastAsia="ar-SA"/>
        </w:rPr>
      </w:pPr>
      <w:r w:rsidRPr="00041699">
        <w:rPr>
          <w:rFonts w:eastAsia="Times New Roman" w:cs="Calibri"/>
          <w:sz w:val="24"/>
          <w:szCs w:val="24"/>
          <w:lang w:eastAsia="ar-SA"/>
        </w:rPr>
        <w:t xml:space="preserve">Zhotovitel je povinen zaplatit objednateli smluvní pokutu za prodlení s termínem odstranění vad </w:t>
      </w:r>
      <w:r w:rsidR="00804301" w:rsidRPr="00041699">
        <w:rPr>
          <w:rFonts w:eastAsia="Times New Roman" w:cs="Calibri"/>
          <w:sz w:val="24"/>
          <w:szCs w:val="24"/>
          <w:lang w:eastAsia="ar-SA"/>
        </w:rPr>
        <w:t xml:space="preserve">uplatněných v záruční době </w:t>
      </w:r>
      <w:r w:rsidRPr="00041699">
        <w:rPr>
          <w:rFonts w:eastAsia="Times New Roman" w:cs="Calibri"/>
          <w:sz w:val="24"/>
          <w:szCs w:val="24"/>
          <w:lang w:eastAsia="ar-SA"/>
        </w:rPr>
        <w:t xml:space="preserve">ve výši </w:t>
      </w:r>
      <w:r w:rsidR="003252B5" w:rsidRPr="00041699">
        <w:rPr>
          <w:rFonts w:eastAsia="Times New Roman" w:cs="Calibri"/>
          <w:b/>
          <w:sz w:val="24"/>
          <w:szCs w:val="24"/>
          <w:lang w:eastAsia="ar-SA"/>
        </w:rPr>
        <w:t xml:space="preserve">5 000,- Kč </w:t>
      </w:r>
      <w:r w:rsidRPr="00041699">
        <w:rPr>
          <w:rFonts w:eastAsia="Times New Roman" w:cs="Calibri"/>
          <w:b/>
          <w:sz w:val="24"/>
          <w:szCs w:val="24"/>
          <w:lang w:eastAsia="ar-SA"/>
        </w:rPr>
        <w:t>včetně DPH</w:t>
      </w:r>
      <w:r w:rsidRPr="00041699">
        <w:rPr>
          <w:rFonts w:eastAsia="Times New Roman" w:cs="Calibri"/>
          <w:sz w:val="24"/>
          <w:szCs w:val="24"/>
          <w:lang w:eastAsia="ar-SA"/>
        </w:rPr>
        <w:t>, a to za každý započatý den prodlení.</w:t>
      </w:r>
    </w:p>
    <w:p w:rsidR="00601441" w:rsidRDefault="00601441" w:rsidP="004F3ADE">
      <w:pPr>
        <w:keepLines/>
        <w:numPr>
          <w:ilvl w:val="0"/>
          <w:numId w:val="4"/>
        </w:numPr>
        <w:suppressAutoHyphens/>
        <w:spacing w:after="120" w:line="240" w:lineRule="auto"/>
        <w:ind w:left="567" w:hanging="567"/>
        <w:jc w:val="both"/>
        <w:rPr>
          <w:rFonts w:eastAsia="Times New Roman" w:cs="Calibri"/>
          <w:sz w:val="24"/>
          <w:szCs w:val="24"/>
          <w:lang w:eastAsia="ar-SA"/>
        </w:rPr>
      </w:pPr>
      <w:r>
        <w:rPr>
          <w:rFonts w:eastAsia="Times New Roman" w:cs="Calibri"/>
          <w:sz w:val="24"/>
          <w:szCs w:val="24"/>
          <w:lang w:eastAsia="ar-SA"/>
        </w:rPr>
        <w:t xml:space="preserve">Objednatel je povinen zaplatit zhotoviteli smluvní pokutu ve výši </w:t>
      </w:r>
      <w:r>
        <w:rPr>
          <w:rFonts w:eastAsia="Times New Roman" w:cs="Calibri"/>
          <w:b/>
          <w:sz w:val="24"/>
          <w:szCs w:val="24"/>
          <w:lang w:eastAsia="ar-SA"/>
        </w:rPr>
        <w:t>0,2 %</w:t>
      </w:r>
      <w:r>
        <w:rPr>
          <w:rFonts w:eastAsia="Times New Roman" w:cs="Calibri"/>
          <w:sz w:val="24"/>
          <w:szCs w:val="24"/>
          <w:lang w:eastAsia="ar-SA"/>
        </w:rPr>
        <w:t xml:space="preserve"> z fakturované částky za každý započatý den prodlení se zaplacením faktury. </w:t>
      </w:r>
    </w:p>
    <w:p w:rsidR="00601441" w:rsidRDefault="00601441" w:rsidP="004F3ADE">
      <w:pPr>
        <w:keepLines/>
        <w:numPr>
          <w:ilvl w:val="0"/>
          <w:numId w:val="4"/>
        </w:numPr>
        <w:suppressAutoHyphens/>
        <w:spacing w:after="120" w:line="240" w:lineRule="auto"/>
        <w:ind w:left="567" w:hanging="567"/>
        <w:jc w:val="both"/>
        <w:rPr>
          <w:rFonts w:eastAsia="Times New Roman" w:cs="Calibri"/>
          <w:sz w:val="24"/>
          <w:szCs w:val="24"/>
          <w:lang w:eastAsia="ar-SA"/>
        </w:rPr>
      </w:pPr>
      <w:r>
        <w:rPr>
          <w:rFonts w:eastAsia="Times New Roman" w:cs="Calibri"/>
          <w:sz w:val="24"/>
          <w:szCs w:val="24"/>
          <w:lang w:eastAsia="ar-SA"/>
        </w:rPr>
        <w:t>Smluvní strany se dohodly, že ujednáním o smluvních pokutách není dotčeno právo na náhradu škody vzniklé z porušení povinnosti, ke kterému se smluvní pokuta vztahuje.</w:t>
      </w:r>
    </w:p>
    <w:p w:rsidR="00601441" w:rsidRDefault="00601441" w:rsidP="004F3ADE">
      <w:pPr>
        <w:keepLines/>
        <w:numPr>
          <w:ilvl w:val="0"/>
          <w:numId w:val="4"/>
        </w:numPr>
        <w:suppressAutoHyphens/>
        <w:spacing w:after="120" w:line="240" w:lineRule="auto"/>
        <w:ind w:left="567" w:hanging="567"/>
        <w:jc w:val="both"/>
        <w:rPr>
          <w:rFonts w:eastAsia="Times New Roman" w:cs="Calibri"/>
          <w:sz w:val="24"/>
          <w:szCs w:val="24"/>
          <w:lang w:eastAsia="ar-SA"/>
        </w:rPr>
      </w:pPr>
      <w:r>
        <w:rPr>
          <w:rFonts w:eastAsia="Times New Roman" w:cs="Calibri"/>
          <w:sz w:val="24"/>
          <w:szCs w:val="24"/>
          <w:lang w:eastAsia="ar-SA"/>
        </w:rPr>
        <w:t xml:space="preserve"> Strana povinná k uhrazení smluvní pokuty je povinna uhradit vyúčtované sankce nejpozději do 15 dnů ode dne obdržení příslušného vyúčtování. </w:t>
      </w:r>
    </w:p>
    <w:p w:rsidR="00053C43" w:rsidRPr="002F0B73" w:rsidRDefault="00053C43" w:rsidP="00A968A6">
      <w:pPr>
        <w:spacing w:before="120" w:after="120" w:line="240" w:lineRule="auto"/>
        <w:rPr>
          <w:rFonts w:eastAsia="Times New Roman" w:cs="Calibri"/>
          <w:sz w:val="24"/>
          <w:szCs w:val="24"/>
          <w:lang w:eastAsia="x-none"/>
        </w:rPr>
      </w:pPr>
    </w:p>
    <w:p w:rsidR="00053C43" w:rsidRPr="002F0B73" w:rsidRDefault="00A62850" w:rsidP="00A968A6">
      <w:pPr>
        <w:keepNext/>
        <w:spacing w:before="120" w:after="120" w:line="240" w:lineRule="auto"/>
        <w:jc w:val="center"/>
        <w:rPr>
          <w:rFonts w:eastAsia="Times New Roman" w:cs="Calibri"/>
          <w:b/>
          <w:snapToGrid w:val="0"/>
          <w:color w:val="000000"/>
          <w:sz w:val="24"/>
          <w:szCs w:val="24"/>
          <w:lang w:eastAsia="cs-CZ"/>
        </w:rPr>
      </w:pPr>
      <w:r w:rsidRPr="002F0B73">
        <w:rPr>
          <w:rFonts w:eastAsia="Times New Roman" w:cs="Calibri"/>
          <w:b/>
          <w:snapToGrid w:val="0"/>
          <w:color w:val="000000"/>
          <w:sz w:val="24"/>
          <w:szCs w:val="24"/>
          <w:lang w:eastAsia="cs-CZ"/>
        </w:rPr>
        <w:t>Článek 1</w:t>
      </w:r>
      <w:r w:rsidR="000F3967" w:rsidRPr="002F0B73">
        <w:rPr>
          <w:rFonts w:eastAsia="Times New Roman" w:cs="Calibri"/>
          <w:b/>
          <w:snapToGrid w:val="0"/>
          <w:color w:val="000000"/>
          <w:sz w:val="24"/>
          <w:szCs w:val="24"/>
          <w:lang w:eastAsia="cs-CZ"/>
        </w:rPr>
        <w:t>0</w:t>
      </w:r>
    </w:p>
    <w:p w:rsidR="00053C43" w:rsidRDefault="000F3967" w:rsidP="00A968A6">
      <w:pPr>
        <w:keepNext/>
        <w:spacing w:before="120" w:after="120" w:line="240" w:lineRule="auto"/>
        <w:ind w:left="601" w:right="-34" w:hanging="601"/>
        <w:jc w:val="center"/>
        <w:outlineLvl w:val="1"/>
        <w:rPr>
          <w:rFonts w:cs="Calibri"/>
          <w:b/>
          <w:bCs/>
          <w:iCs/>
          <w:snapToGrid w:val="0"/>
          <w:sz w:val="24"/>
          <w:szCs w:val="24"/>
          <w:lang w:val="x-none" w:eastAsia="x-none"/>
        </w:rPr>
      </w:pPr>
      <w:r w:rsidRPr="002F0B73">
        <w:rPr>
          <w:rFonts w:cs="Calibri"/>
          <w:b/>
          <w:bCs/>
          <w:iCs/>
          <w:snapToGrid w:val="0"/>
          <w:sz w:val="24"/>
          <w:szCs w:val="24"/>
          <w:lang w:eastAsia="x-none"/>
        </w:rPr>
        <w:t>Zvláštní</w:t>
      </w:r>
      <w:r w:rsidR="00053C43" w:rsidRPr="002F0B73">
        <w:rPr>
          <w:rFonts w:cs="Calibri"/>
          <w:b/>
          <w:bCs/>
          <w:iCs/>
          <w:snapToGrid w:val="0"/>
          <w:sz w:val="24"/>
          <w:szCs w:val="24"/>
          <w:lang w:val="x-none" w:eastAsia="x-none"/>
        </w:rPr>
        <w:t xml:space="preserve"> ujednání</w:t>
      </w:r>
    </w:p>
    <w:p w:rsidR="005E18A7" w:rsidRPr="002F0B73" w:rsidRDefault="007F15BA" w:rsidP="004F3ADE">
      <w:pPr>
        <w:keepNext/>
        <w:numPr>
          <w:ilvl w:val="0"/>
          <w:numId w:val="6"/>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sidRPr="002F0B73">
        <w:rPr>
          <w:rFonts w:eastAsia="Times New Roman" w:cs="Calibri"/>
          <w:sz w:val="24"/>
          <w:szCs w:val="24"/>
          <w:lang w:eastAsia="cs-CZ"/>
        </w:rPr>
        <w:t xml:space="preserve">Zhotovitel prohlašuje, že </w:t>
      </w:r>
      <w:r w:rsidR="000F3967" w:rsidRPr="002F0B73">
        <w:rPr>
          <w:rFonts w:eastAsia="Times New Roman" w:cs="Calibri"/>
          <w:sz w:val="24"/>
          <w:szCs w:val="24"/>
          <w:lang w:eastAsia="cs-CZ"/>
        </w:rPr>
        <w:t>i při plnění svého závazku bude respektovat obecně závazné předpisy a dodržovat zákaz jakékoli diskriminace zaměstnanců, zajistí rovné zacházení se zaměstnanci a neumožní výkon nelegální práce</w:t>
      </w:r>
      <w:r w:rsidRPr="002F0B73">
        <w:rPr>
          <w:rFonts w:eastAsia="Times New Roman" w:cs="Calibri"/>
          <w:sz w:val="24"/>
          <w:szCs w:val="24"/>
          <w:lang w:eastAsia="cs-CZ"/>
        </w:rPr>
        <w:t>.</w:t>
      </w:r>
    </w:p>
    <w:p w:rsidR="00B42520" w:rsidRPr="002F0B73" w:rsidRDefault="00A62850" w:rsidP="004F3ADE">
      <w:pPr>
        <w:numPr>
          <w:ilvl w:val="0"/>
          <w:numId w:val="6"/>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sidRPr="002F0B73">
        <w:rPr>
          <w:rFonts w:eastAsia="Times New Roman" w:cs="Calibri"/>
          <w:sz w:val="24"/>
          <w:szCs w:val="24"/>
          <w:lang w:eastAsia="cs-CZ"/>
        </w:rPr>
        <w:t xml:space="preserve">Objednatel má </w:t>
      </w:r>
      <w:r w:rsidR="000F3967" w:rsidRPr="002F0B73">
        <w:rPr>
          <w:rFonts w:eastAsia="Times New Roman" w:cs="Calibri"/>
          <w:sz w:val="24"/>
          <w:szCs w:val="24"/>
          <w:lang w:eastAsia="cs-CZ"/>
        </w:rPr>
        <w:t>právo vypovědět tuto smlouvu v případě, že v souvislosti s plněním účelu této smlouvy dojde ke spáchání trestného činu. Výpovědní lhůta činí 3 dny a začíná běžet dnem následujícím po dni, kdy bylo písemné vyhotovení výpovědi doručeno zhotoviteli</w:t>
      </w:r>
      <w:r w:rsidRPr="002F0B73">
        <w:rPr>
          <w:rFonts w:eastAsia="Times New Roman" w:cs="Calibri"/>
          <w:sz w:val="24"/>
          <w:szCs w:val="24"/>
          <w:lang w:eastAsia="cs-CZ"/>
        </w:rPr>
        <w:t xml:space="preserve">. </w:t>
      </w:r>
    </w:p>
    <w:p w:rsidR="00A62850" w:rsidRPr="002F0B73" w:rsidRDefault="000F3967" w:rsidP="004F3ADE">
      <w:pPr>
        <w:numPr>
          <w:ilvl w:val="0"/>
          <w:numId w:val="6"/>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sidRPr="002F0B73">
        <w:rPr>
          <w:rFonts w:eastAsia="Times New Roman" w:cs="Calibri"/>
          <w:sz w:val="24"/>
          <w:szCs w:val="24"/>
          <w:lang w:eastAsia="cs-CZ"/>
        </w:rPr>
        <w:t>Kterákoliv ze smluvních stran může odstoupit od této smlouvy, poruší-li druhá strana podstatným způsobem své smluvní povinnosti, přestože byla na tuto skutečnost prokazatelným způsobem (doporučeným dopisem) upozorněna</w:t>
      </w:r>
      <w:r w:rsidR="00A62850" w:rsidRPr="002F0B73">
        <w:rPr>
          <w:rFonts w:eastAsia="Times New Roman" w:cs="Calibri"/>
          <w:sz w:val="24"/>
          <w:szCs w:val="24"/>
          <w:lang w:eastAsia="cs-CZ"/>
        </w:rPr>
        <w:t>.</w:t>
      </w:r>
    </w:p>
    <w:p w:rsidR="005E18A7" w:rsidRPr="002F0B73" w:rsidRDefault="000F3967" w:rsidP="004F3ADE">
      <w:pPr>
        <w:numPr>
          <w:ilvl w:val="0"/>
          <w:numId w:val="6"/>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sidRPr="002F0B73">
        <w:rPr>
          <w:rFonts w:eastAsia="Times New Roman" w:cs="Calibri"/>
          <w:sz w:val="24"/>
          <w:szCs w:val="24"/>
          <w:lang w:eastAsia="cs-CZ"/>
        </w:rPr>
        <w:t>Stanoví-li oprávněná smluvní strana druhé smluvní straně pro splnění jejího závazku náhradní (dodatečnou) lhůtu, vzniká její právo odstoupit od smlouvy až po marném uplynutí této lhůty, to neplatí, jestliže druhá smluvní strana v průběhu této lhůty prohlásí, že svůj závazek nesplní</w:t>
      </w:r>
      <w:r w:rsidR="005E18A7" w:rsidRPr="002F0B73">
        <w:rPr>
          <w:rFonts w:eastAsia="Times New Roman" w:cs="Calibri"/>
          <w:sz w:val="24"/>
          <w:szCs w:val="24"/>
          <w:lang w:eastAsia="cs-CZ"/>
        </w:rPr>
        <w:t>.</w:t>
      </w:r>
      <w:r w:rsidR="00166732" w:rsidRPr="002F0B73">
        <w:rPr>
          <w:rFonts w:eastAsia="Times New Roman" w:cs="Calibri"/>
          <w:sz w:val="24"/>
          <w:szCs w:val="24"/>
          <w:lang w:eastAsia="cs-CZ"/>
        </w:rPr>
        <w:t xml:space="preserve"> V takovém případě může dotčená smluvní strana odstoupit od smlouvy i před uplynutím lhůty dodatečného plnění, poté, co prohlášení druhé smluvní strany obdržela.</w:t>
      </w:r>
    </w:p>
    <w:p w:rsidR="00166732" w:rsidRPr="0077377A" w:rsidRDefault="00166732" w:rsidP="004F3ADE">
      <w:pPr>
        <w:numPr>
          <w:ilvl w:val="0"/>
          <w:numId w:val="6"/>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sidRPr="0077377A">
        <w:rPr>
          <w:rFonts w:eastAsia="Times New Roman" w:cs="Calibri"/>
          <w:sz w:val="24"/>
          <w:szCs w:val="24"/>
          <w:lang w:eastAsia="cs-CZ"/>
        </w:rPr>
        <w:t xml:space="preserve">Objednatel má dále právo bez předchozího písemného upozornění od smlouvy odstoupit: </w:t>
      </w:r>
    </w:p>
    <w:p w:rsidR="00166732" w:rsidRPr="0077377A" w:rsidRDefault="00C0056B" w:rsidP="004F3ADE">
      <w:pPr>
        <w:numPr>
          <w:ilvl w:val="0"/>
          <w:numId w:val="9"/>
        </w:numPr>
        <w:overflowPunct w:val="0"/>
        <w:autoSpaceDE w:val="0"/>
        <w:autoSpaceDN w:val="0"/>
        <w:adjustRightInd w:val="0"/>
        <w:spacing w:before="120" w:after="120" w:line="240" w:lineRule="auto"/>
        <w:ind w:left="1134" w:hanging="567"/>
        <w:jc w:val="both"/>
        <w:textAlignment w:val="baseline"/>
        <w:rPr>
          <w:rFonts w:eastAsia="Times New Roman" w:cs="Calibri"/>
          <w:sz w:val="24"/>
          <w:szCs w:val="24"/>
          <w:lang w:eastAsia="cs-CZ"/>
        </w:rPr>
      </w:pPr>
      <w:r w:rsidRPr="0077377A">
        <w:rPr>
          <w:rFonts w:eastAsia="Times New Roman" w:cs="Calibri"/>
          <w:sz w:val="24"/>
          <w:szCs w:val="24"/>
          <w:lang w:eastAsia="cs-CZ"/>
        </w:rPr>
        <w:t>při prodlení s odevzdáním díla</w:t>
      </w:r>
      <w:r w:rsidR="00166732" w:rsidRPr="0077377A">
        <w:rPr>
          <w:rFonts w:eastAsia="Times New Roman" w:cs="Calibri"/>
          <w:sz w:val="24"/>
          <w:szCs w:val="24"/>
          <w:lang w:eastAsia="cs-CZ"/>
        </w:rPr>
        <w:t xml:space="preserve"> ze strany zhotovitele po dobu delší než 30 kalendářních dnů; a nebo</w:t>
      </w:r>
    </w:p>
    <w:p w:rsidR="00166732" w:rsidRPr="0077377A"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eastAsia="Times New Roman" w:cs="Calibri"/>
          <w:sz w:val="24"/>
          <w:szCs w:val="24"/>
          <w:lang w:eastAsia="cs-CZ"/>
        </w:rPr>
      </w:pPr>
      <w:r w:rsidRPr="0077377A">
        <w:rPr>
          <w:rFonts w:eastAsia="Times New Roman" w:cs="Calibri"/>
          <w:sz w:val="24"/>
          <w:szCs w:val="24"/>
          <w:lang w:eastAsia="cs-CZ"/>
        </w:rPr>
        <w:t xml:space="preserve">při zjištění, že </w:t>
      </w:r>
      <w:r w:rsidR="0077377A" w:rsidRPr="0077377A">
        <w:rPr>
          <w:rFonts w:eastAsia="Times New Roman" w:cs="Calibri"/>
          <w:sz w:val="24"/>
          <w:szCs w:val="24"/>
          <w:lang w:eastAsia="cs-CZ"/>
        </w:rPr>
        <w:t>poskytované plnění</w:t>
      </w:r>
      <w:r w:rsidRPr="0077377A">
        <w:rPr>
          <w:rFonts w:eastAsia="Times New Roman" w:cs="Calibri"/>
          <w:sz w:val="24"/>
          <w:szCs w:val="24"/>
          <w:lang w:eastAsia="cs-CZ"/>
        </w:rPr>
        <w:t xml:space="preserve"> neodpovídají požadavkům objednatele</w:t>
      </w:r>
      <w:r w:rsidR="0077377A" w:rsidRPr="0077377A">
        <w:rPr>
          <w:rFonts w:eastAsia="Times New Roman" w:cs="Calibri"/>
          <w:sz w:val="24"/>
          <w:szCs w:val="24"/>
          <w:lang w:eastAsia="cs-CZ"/>
        </w:rPr>
        <w:t xml:space="preserve"> stanoveným v zadávací dokumentaci</w:t>
      </w:r>
      <w:r w:rsidRPr="0077377A">
        <w:rPr>
          <w:rFonts w:eastAsia="Times New Roman" w:cs="Calibri"/>
          <w:sz w:val="24"/>
          <w:szCs w:val="24"/>
          <w:lang w:eastAsia="cs-CZ"/>
        </w:rPr>
        <w:t>; a nebo</w:t>
      </w:r>
    </w:p>
    <w:p w:rsidR="00166732" w:rsidRPr="0077377A"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eastAsia="Times New Roman" w:cs="Calibri"/>
          <w:sz w:val="24"/>
          <w:szCs w:val="24"/>
          <w:lang w:eastAsia="cs-CZ"/>
        </w:rPr>
      </w:pPr>
      <w:r w:rsidRPr="0077377A">
        <w:rPr>
          <w:rFonts w:eastAsia="Times New Roman" w:cs="Calibri"/>
          <w:sz w:val="24"/>
          <w:szCs w:val="24"/>
          <w:lang w:eastAsia="cs-CZ"/>
        </w:rPr>
        <w:t>při zjištění, že dílo, které je předmětem plnění, je zastavené, zapůjčené, zatížené leasingem nebo jinými právními vadami a porušuje práva třetích osob k patentu nebo k jiné formě duševního vlastnictví; a nebo</w:t>
      </w:r>
    </w:p>
    <w:p w:rsidR="00166732" w:rsidRPr="0077377A"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eastAsia="Times New Roman" w:cs="Calibri"/>
          <w:sz w:val="24"/>
          <w:szCs w:val="24"/>
          <w:lang w:eastAsia="cs-CZ"/>
        </w:rPr>
      </w:pPr>
      <w:r w:rsidRPr="0077377A">
        <w:rPr>
          <w:rFonts w:eastAsia="Times New Roman" w:cs="Calibri"/>
          <w:sz w:val="24"/>
          <w:szCs w:val="24"/>
          <w:lang w:eastAsia="cs-CZ"/>
        </w:rPr>
        <w:lastRenderedPageBreak/>
        <w:t>v případě, že zhotovitel uvedl ve své nabídce informace nebo doklady, které neodpovídají skutečnosti; a</w:t>
      </w:r>
    </w:p>
    <w:p w:rsidR="00166732" w:rsidRPr="0077377A"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eastAsia="Times New Roman" w:cs="Calibri"/>
          <w:sz w:val="24"/>
          <w:szCs w:val="24"/>
          <w:lang w:eastAsia="cs-CZ"/>
        </w:rPr>
      </w:pPr>
      <w:r w:rsidRPr="0077377A">
        <w:rPr>
          <w:rFonts w:eastAsia="Times New Roman" w:cs="Calibri"/>
          <w:sz w:val="24"/>
          <w:szCs w:val="24"/>
          <w:lang w:eastAsia="cs-CZ"/>
        </w:rPr>
        <w:t xml:space="preserve">bude-li zahájeno insolvenční řízení dle </w:t>
      </w:r>
      <w:r w:rsidRPr="00785909">
        <w:rPr>
          <w:rFonts w:eastAsia="Times New Roman" w:cs="Calibri"/>
          <w:b/>
          <w:sz w:val="24"/>
          <w:szCs w:val="24"/>
          <w:lang w:eastAsia="cs-CZ"/>
        </w:rPr>
        <w:t>zákona č. 182/2006 Sb., o úpadku a způsobech jeho řešení, v platném znění</w:t>
      </w:r>
      <w:r w:rsidRPr="0077377A">
        <w:rPr>
          <w:rFonts w:eastAsia="Times New Roman" w:cs="Calibri"/>
          <w:sz w:val="24"/>
          <w:szCs w:val="24"/>
          <w:lang w:eastAsia="cs-CZ"/>
        </w:rPr>
        <w:t>, jehož předmětem bude úpadek nebo hrozící úpadek zhotovitele, zhotovitel je povinen tuto skutečnost oznámit neprodleně objednateli.</w:t>
      </w:r>
    </w:p>
    <w:p w:rsidR="006C67F3" w:rsidRDefault="006C67F3" w:rsidP="004F3ADE">
      <w:pPr>
        <w:numPr>
          <w:ilvl w:val="0"/>
          <w:numId w:val="6"/>
        </w:numPr>
        <w:overflowPunct w:val="0"/>
        <w:autoSpaceDE w:val="0"/>
        <w:autoSpaceDN w:val="0"/>
        <w:adjustRightInd w:val="0"/>
        <w:spacing w:before="120" w:after="120" w:line="240" w:lineRule="auto"/>
        <w:ind w:left="567" w:hanging="567"/>
        <w:jc w:val="both"/>
        <w:textAlignment w:val="baseline"/>
        <w:rPr>
          <w:rFonts w:eastAsia="Times New Roman" w:cs="Calibri"/>
          <w:sz w:val="24"/>
          <w:szCs w:val="24"/>
          <w:lang w:eastAsia="cs-CZ"/>
        </w:rPr>
      </w:pPr>
      <w:r>
        <w:rPr>
          <w:rFonts w:eastAsia="Times New Roman" w:cs="Calibri"/>
          <w:sz w:val="24"/>
          <w:szCs w:val="24"/>
          <w:lang w:eastAsia="cs-CZ"/>
        </w:rPr>
        <w:t>Objednatel má nárok na uplatnění náhrady škody v případě, že zhotovitel dílo řádně nedokončí. Náhrada škody bude vypočítána tak, že objednatel provede nové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rsidR="00053C43" w:rsidRPr="002F0B73" w:rsidRDefault="00053C43" w:rsidP="00A968A6">
      <w:pPr>
        <w:spacing w:before="120" w:after="120" w:line="240" w:lineRule="auto"/>
        <w:jc w:val="center"/>
        <w:rPr>
          <w:rFonts w:eastAsia="Times New Roman" w:cs="Calibri"/>
          <w:b/>
          <w:snapToGrid w:val="0"/>
          <w:color w:val="000000"/>
          <w:sz w:val="24"/>
          <w:szCs w:val="24"/>
          <w:lang w:eastAsia="cs-CZ"/>
        </w:rPr>
      </w:pPr>
    </w:p>
    <w:p w:rsidR="00053C43" w:rsidRPr="002F0B73" w:rsidRDefault="00A62850" w:rsidP="00A968A6">
      <w:pPr>
        <w:keepNext/>
        <w:spacing w:before="120" w:after="120" w:line="240" w:lineRule="auto"/>
        <w:jc w:val="center"/>
        <w:rPr>
          <w:rFonts w:eastAsia="Times New Roman" w:cs="Calibri"/>
          <w:b/>
          <w:snapToGrid w:val="0"/>
          <w:color w:val="000000"/>
          <w:sz w:val="24"/>
          <w:szCs w:val="24"/>
          <w:lang w:eastAsia="cs-CZ"/>
        </w:rPr>
      </w:pPr>
      <w:r w:rsidRPr="002F0B73">
        <w:rPr>
          <w:rFonts w:eastAsia="Times New Roman" w:cs="Calibri"/>
          <w:b/>
          <w:snapToGrid w:val="0"/>
          <w:color w:val="000000"/>
          <w:sz w:val="24"/>
          <w:szCs w:val="24"/>
          <w:lang w:eastAsia="cs-CZ"/>
        </w:rPr>
        <w:t>Článek 1</w:t>
      </w:r>
      <w:r w:rsidR="000C6AB6" w:rsidRPr="002F0B73">
        <w:rPr>
          <w:rFonts w:eastAsia="Times New Roman" w:cs="Calibri"/>
          <w:b/>
          <w:snapToGrid w:val="0"/>
          <w:color w:val="000000"/>
          <w:sz w:val="24"/>
          <w:szCs w:val="24"/>
          <w:lang w:eastAsia="cs-CZ"/>
        </w:rPr>
        <w:t>1</w:t>
      </w:r>
    </w:p>
    <w:p w:rsidR="00A968A6" w:rsidRPr="007B6B1A" w:rsidRDefault="00053C43" w:rsidP="007B6B1A">
      <w:pPr>
        <w:keepNext/>
        <w:spacing w:before="120" w:after="120" w:line="240" w:lineRule="auto"/>
        <w:ind w:left="601" w:right="-34" w:hanging="601"/>
        <w:jc w:val="center"/>
        <w:outlineLvl w:val="1"/>
        <w:rPr>
          <w:rFonts w:cs="Calibri"/>
          <w:b/>
          <w:bCs/>
          <w:iCs/>
          <w:snapToGrid w:val="0"/>
          <w:sz w:val="24"/>
          <w:szCs w:val="24"/>
          <w:lang w:val="x-none" w:eastAsia="x-none"/>
        </w:rPr>
      </w:pPr>
      <w:r w:rsidRPr="002F0B73">
        <w:rPr>
          <w:rFonts w:cs="Calibri"/>
          <w:b/>
          <w:bCs/>
          <w:iCs/>
          <w:snapToGrid w:val="0"/>
          <w:sz w:val="24"/>
          <w:szCs w:val="24"/>
          <w:lang w:val="x-none" w:eastAsia="x-none"/>
        </w:rPr>
        <w:t>Závěrečná ujednání</w:t>
      </w:r>
    </w:p>
    <w:p w:rsidR="008B157F" w:rsidRDefault="008B157F" w:rsidP="004F3ADE">
      <w:pPr>
        <w:keepNext/>
        <w:numPr>
          <w:ilvl w:val="0"/>
          <w:numId w:val="1"/>
        </w:numPr>
        <w:tabs>
          <w:tab w:val="left" w:pos="284"/>
        </w:tabs>
        <w:spacing w:before="120" w:after="120" w:line="240" w:lineRule="auto"/>
        <w:ind w:left="567" w:right="-34" w:hanging="567"/>
        <w:jc w:val="both"/>
        <w:rPr>
          <w:rFonts w:eastAsia="Times New Roman" w:cs="Calibri"/>
          <w:sz w:val="24"/>
          <w:szCs w:val="24"/>
          <w:lang w:eastAsia="cs-CZ"/>
        </w:rPr>
      </w:pPr>
      <w:r>
        <w:rPr>
          <w:rFonts w:eastAsia="Times New Roman" w:cs="Calibri"/>
          <w:sz w:val="24"/>
          <w:szCs w:val="24"/>
          <w:lang w:eastAsia="cs-CZ"/>
        </w:rPr>
        <w:t>Zhot</w:t>
      </w:r>
      <w:r w:rsidR="007B6B1A">
        <w:rPr>
          <w:rFonts w:eastAsia="Times New Roman" w:cs="Calibri"/>
          <w:sz w:val="24"/>
          <w:szCs w:val="24"/>
          <w:lang w:eastAsia="cs-CZ"/>
        </w:rPr>
        <w:t>ovitel souhlasí se zveřejněním s</w:t>
      </w:r>
      <w:r>
        <w:rPr>
          <w:rFonts w:eastAsia="Times New Roman" w:cs="Calibri"/>
          <w:sz w:val="24"/>
          <w:szCs w:val="24"/>
          <w:lang w:eastAsia="cs-CZ"/>
        </w:rPr>
        <w:t>mlouvy v souladu s povinnostmi objednatele za podmínek vyplývajících z příslušných právních předpisů, zejména souhlasí se zveřejněním Smlouvy včetně všech jejich změn a dodatků, výše sku</w:t>
      </w:r>
      <w:r w:rsidR="007B6B1A">
        <w:rPr>
          <w:rFonts w:eastAsia="Times New Roman" w:cs="Calibri"/>
          <w:sz w:val="24"/>
          <w:szCs w:val="24"/>
          <w:lang w:eastAsia="cs-CZ"/>
        </w:rPr>
        <w:t>tečně uhrazené ceny na základě s</w:t>
      </w:r>
      <w:r>
        <w:rPr>
          <w:rFonts w:eastAsia="Times New Roman" w:cs="Calibri"/>
          <w:sz w:val="24"/>
          <w:szCs w:val="24"/>
          <w:lang w:eastAsia="cs-CZ"/>
        </w:rPr>
        <w:t xml:space="preserve">mlouvy a dalších údajů na profilu zadavatele dle </w:t>
      </w:r>
      <w:r w:rsidRPr="00785909">
        <w:rPr>
          <w:rFonts w:eastAsia="Times New Roman" w:cs="Calibri"/>
          <w:b/>
          <w:sz w:val="24"/>
          <w:szCs w:val="24"/>
          <w:lang w:eastAsia="cs-CZ"/>
        </w:rPr>
        <w:t>§ 219 ZZVZ</w:t>
      </w:r>
      <w:r>
        <w:rPr>
          <w:rFonts w:eastAsia="Times New Roman" w:cs="Calibri"/>
          <w:sz w:val="24"/>
          <w:szCs w:val="24"/>
          <w:lang w:eastAsia="cs-CZ"/>
        </w:rPr>
        <w:t xml:space="preserve"> a v registru smluv dle </w:t>
      </w:r>
      <w:r w:rsidRPr="00785909">
        <w:rPr>
          <w:rFonts w:eastAsia="Times New Roman" w:cs="Calibri"/>
          <w:b/>
          <w:sz w:val="24"/>
          <w:szCs w:val="24"/>
          <w:lang w:eastAsia="cs-CZ"/>
        </w:rPr>
        <w:t>zákona č. 340/2015 Sb., o zvláštních podmínkách účinnosti některých smluv, uveřejňování těchto smluv a o registru smluv, v platném znění</w:t>
      </w:r>
      <w:r w:rsidR="00785909">
        <w:rPr>
          <w:rFonts w:eastAsia="Times New Roman" w:cs="Calibri"/>
          <w:b/>
          <w:sz w:val="24"/>
          <w:szCs w:val="24"/>
          <w:lang w:eastAsia="cs-CZ"/>
        </w:rPr>
        <w:t xml:space="preserve"> </w:t>
      </w:r>
      <w:r w:rsidR="00785909" w:rsidRPr="00785909">
        <w:rPr>
          <w:rFonts w:eastAsia="Times New Roman" w:cs="Calibri"/>
          <w:b/>
          <w:sz w:val="24"/>
          <w:szCs w:val="24"/>
          <w:lang w:eastAsia="cs-CZ"/>
        </w:rPr>
        <w:t>(</w:t>
      </w:r>
      <w:r w:rsidR="00785909">
        <w:rPr>
          <w:rFonts w:eastAsia="Times New Roman" w:cs="Calibri"/>
          <w:b/>
          <w:sz w:val="24"/>
          <w:szCs w:val="24"/>
          <w:lang w:eastAsia="cs-CZ"/>
        </w:rPr>
        <w:t>dále jen „</w:t>
      </w:r>
      <w:r w:rsidR="00785909" w:rsidRPr="00785909">
        <w:rPr>
          <w:rFonts w:eastAsia="Times New Roman" w:cs="Calibri"/>
          <w:b/>
          <w:sz w:val="24"/>
          <w:szCs w:val="24"/>
          <w:lang w:eastAsia="cs-CZ"/>
        </w:rPr>
        <w:t>zákon o registru smluv</w:t>
      </w:r>
      <w:r w:rsidR="00785909">
        <w:rPr>
          <w:rFonts w:eastAsia="Times New Roman" w:cs="Calibri"/>
          <w:b/>
          <w:sz w:val="24"/>
          <w:szCs w:val="24"/>
          <w:lang w:eastAsia="cs-CZ"/>
        </w:rPr>
        <w:t>“</w:t>
      </w:r>
      <w:r w:rsidR="00785909" w:rsidRPr="00785909">
        <w:rPr>
          <w:rFonts w:eastAsia="Times New Roman" w:cs="Calibri"/>
          <w:b/>
          <w:sz w:val="24"/>
          <w:szCs w:val="24"/>
          <w:lang w:eastAsia="cs-CZ"/>
        </w:rPr>
        <w:t>)</w:t>
      </w:r>
      <w:r>
        <w:rPr>
          <w:rFonts w:eastAsia="Times New Roman" w:cs="Calibri"/>
          <w:sz w:val="24"/>
          <w:szCs w:val="24"/>
          <w:lang w:eastAsia="cs-CZ"/>
        </w:rPr>
        <w:t>. S</w:t>
      </w:r>
      <w:r w:rsidR="00517752">
        <w:rPr>
          <w:rFonts w:eastAsia="Times New Roman" w:cs="Calibri"/>
          <w:sz w:val="24"/>
          <w:szCs w:val="24"/>
          <w:lang w:eastAsia="cs-CZ"/>
        </w:rPr>
        <w:t>mlouvu bude dle vůle s</w:t>
      </w:r>
      <w:r>
        <w:rPr>
          <w:rFonts w:eastAsia="Times New Roman" w:cs="Calibri"/>
          <w:sz w:val="24"/>
          <w:szCs w:val="24"/>
          <w:lang w:eastAsia="cs-CZ"/>
        </w:rPr>
        <w:t xml:space="preserve">mluvních stran na profilu zadavatele a v registru smluv v souladu s příslušnými právními předpisy, zejména ve lhůtách stanovených příslušnými </w:t>
      </w:r>
      <w:r w:rsidR="00010535">
        <w:rPr>
          <w:rFonts w:eastAsia="Times New Roman" w:cs="Calibri"/>
          <w:sz w:val="24"/>
          <w:szCs w:val="24"/>
          <w:lang w:eastAsia="cs-CZ"/>
        </w:rPr>
        <w:t>právními předpisy, zveřejňovat o</w:t>
      </w:r>
      <w:r>
        <w:rPr>
          <w:rFonts w:eastAsia="Times New Roman" w:cs="Calibri"/>
          <w:sz w:val="24"/>
          <w:szCs w:val="24"/>
          <w:lang w:eastAsia="cs-CZ"/>
        </w:rPr>
        <w:t>bjednatel.</w:t>
      </w:r>
    </w:p>
    <w:p w:rsidR="00517752" w:rsidRPr="003020F6"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cs-CZ"/>
        </w:rPr>
      </w:pPr>
      <w:r>
        <w:rPr>
          <w:rFonts w:eastAsia="Times New Roman" w:cs="Calibri"/>
          <w:sz w:val="24"/>
          <w:szCs w:val="24"/>
          <w:lang w:eastAsia="cs-CZ"/>
        </w:rPr>
        <w:t>Tato s</w:t>
      </w:r>
      <w:r w:rsidRPr="003020F6">
        <w:rPr>
          <w:rFonts w:eastAsia="Times New Roman" w:cs="Calibri"/>
          <w:sz w:val="24"/>
          <w:szCs w:val="24"/>
          <w:lang w:eastAsia="cs-CZ"/>
        </w:rPr>
        <w:t>mlouva je vyhotovena v elektronické podobě, přičemž obě smluvní strany obdrží její elektronický originál.</w:t>
      </w:r>
    </w:p>
    <w:p w:rsidR="00517752" w:rsidRPr="003020F6"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cs-CZ"/>
        </w:rPr>
      </w:pPr>
      <w:r w:rsidRPr="003020F6">
        <w:rPr>
          <w:rFonts w:eastAsia="Times New Roman" w:cs="Calibri"/>
          <w:sz w:val="24"/>
          <w:szCs w:val="24"/>
          <w:lang w:eastAsia="cs-CZ"/>
        </w:rPr>
        <w:t>Smlouva je platná dnem připojení platného uznávaného elektronického podpisu dle zákona č. 297/2016 Sb., o službách vytvářejících důvěru pro elektronické transakce, ve zněn</w:t>
      </w:r>
      <w:r>
        <w:rPr>
          <w:rFonts w:eastAsia="Times New Roman" w:cs="Calibri"/>
          <w:sz w:val="24"/>
          <w:szCs w:val="24"/>
          <w:lang w:eastAsia="cs-CZ"/>
        </w:rPr>
        <w:t>í pozdějších předpisů, do této s</w:t>
      </w:r>
      <w:r w:rsidRPr="003020F6">
        <w:rPr>
          <w:rFonts w:eastAsia="Times New Roman" w:cs="Calibri"/>
          <w:sz w:val="24"/>
          <w:szCs w:val="24"/>
          <w:lang w:eastAsia="cs-CZ"/>
        </w:rPr>
        <w:t>mlouvy a jejích jednotlivých příloh, nejsou-li součástí jediného elektronického dokumentu (tj. do všech samostatných souborů tvořících v souhrnu Smlouvu, a to oběma smluvními stranami).</w:t>
      </w:r>
    </w:p>
    <w:p w:rsidR="00517752" w:rsidRPr="003020F6"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cs-CZ"/>
        </w:rPr>
      </w:pPr>
      <w:r w:rsidRPr="003020F6">
        <w:rPr>
          <w:rFonts w:eastAsia="Times New Roman" w:cs="Calibri"/>
          <w:sz w:val="24"/>
          <w:szCs w:val="24"/>
          <w:lang w:eastAsia="cs-CZ"/>
        </w:rPr>
        <w:t xml:space="preserve">Smlouva je účinná dnem jejího uveřejnění v registru smluv. </w:t>
      </w:r>
    </w:p>
    <w:p w:rsidR="00517752" w:rsidRPr="00CD1BC8"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ar-SA"/>
        </w:rPr>
      </w:pPr>
      <w:r w:rsidRPr="00CD1BC8">
        <w:rPr>
          <w:rFonts w:eastAsia="Times New Roman" w:cs="Calibri"/>
          <w:sz w:val="24"/>
          <w:szCs w:val="24"/>
          <w:lang w:eastAsia="ar-SA"/>
        </w:rPr>
        <w:t>Smluvní strany se dohodly, že případné spory vzniklé ze závazků sjednaných touto smlouvou budou přednostně řešit smírnou cestou.</w:t>
      </w:r>
    </w:p>
    <w:p w:rsidR="00517752" w:rsidRPr="00CD1BC8"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ar-SA"/>
        </w:rPr>
      </w:pPr>
      <w:r w:rsidRPr="00CD1BC8">
        <w:rPr>
          <w:rFonts w:eastAsia="Times New Roman" w:cs="Calibri"/>
          <w:sz w:val="24"/>
          <w:szCs w:val="24"/>
          <w:lang w:eastAsia="ar-SA"/>
        </w:rPr>
        <w:t xml:space="preserve">Zhotovitel není oprávněn postoupit pohledávku plynoucí z této smlouvy třetí osobě bez </w:t>
      </w:r>
      <w:r w:rsidRPr="00CD1BC8">
        <w:rPr>
          <w:rFonts w:eastAsia="Times New Roman" w:cs="Calibri"/>
          <w:sz w:val="24"/>
          <w:szCs w:val="24"/>
          <w:lang w:eastAsia="ar-SA"/>
        </w:rPr>
        <w:lastRenderedPageBreak/>
        <w:t>předchozího písemného souhlasu objednatele. V případě porušení této povinnosti se považuje takovéto postoupení pohledávky od počátku za neplatné.</w:t>
      </w:r>
    </w:p>
    <w:p w:rsidR="00517752" w:rsidRPr="00CD1BC8"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ar-SA"/>
        </w:rPr>
      </w:pPr>
      <w:r w:rsidRPr="00CD1BC8">
        <w:rPr>
          <w:rFonts w:eastAsia="Times New Roman" w:cs="Calibri"/>
          <w:sz w:val="24"/>
          <w:szCs w:val="24"/>
          <w:lang w:eastAsia="ar-SA"/>
        </w:rPr>
        <w:t xml:space="preserve">Změny a doplňky této smlouvy lze provádět pouze písemnými oboustranně dohodnutými dodatky, které se stanou nedílnou součástí této smlouvy. </w:t>
      </w:r>
    </w:p>
    <w:p w:rsidR="00517752" w:rsidRPr="00CD1BC8"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cs-CZ"/>
        </w:rPr>
      </w:pPr>
      <w:r w:rsidRPr="00CD1BC8">
        <w:rPr>
          <w:rFonts w:eastAsia="Times New Roman" w:cs="Calibri"/>
          <w:snapToGrid w:val="0"/>
          <w:sz w:val="24"/>
          <w:szCs w:val="24"/>
          <w:lang w:eastAsia="cs-CZ"/>
        </w:rPr>
        <w:t xml:space="preserve">Plnění této smlouvy se řídí </w:t>
      </w:r>
      <w:r w:rsidRPr="003020F6">
        <w:rPr>
          <w:rFonts w:eastAsia="Times New Roman" w:cs="Calibri"/>
          <w:b/>
          <w:sz w:val="24"/>
          <w:szCs w:val="24"/>
          <w:lang w:eastAsia="cs-CZ"/>
        </w:rPr>
        <w:t>zákonem č. 89/2012 Sb., občanský zákoník, v platném znění</w:t>
      </w:r>
      <w:r w:rsidRPr="00CD1BC8">
        <w:rPr>
          <w:rFonts w:eastAsia="Times New Roman" w:cs="Calibri"/>
          <w:sz w:val="24"/>
          <w:szCs w:val="24"/>
          <w:lang w:eastAsia="cs-CZ"/>
        </w:rPr>
        <w:t>.</w:t>
      </w:r>
    </w:p>
    <w:p w:rsidR="00517752" w:rsidRPr="00CD1BC8"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eastAsia="Times New Roman" w:cs="Calibri"/>
          <w:sz w:val="24"/>
          <w:szCs w:val="24"/>
          <w:lang w:eastAsia="ar-SA"/>
        </w:rPr>
      </w:pPr>
      <w:r w:rsidRPr="00CD1BC8">
        <w:rPr>
          <w:rFonts w:eastAsia="Times New Roman" w:cs="Calibri"/>
          <w:sz w:val="24"/>
          <w:szCs w:val="24"/>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517752" w:rsidRPr="00CD1BC8" w:rsidRDefault="00517752" w:rsidP="00517752">
      <w:pPr>
        <w:widowControl w:val="0"/>
        <w:tabs>
          <w:tab w:val="left" w:pos="284"/>
        </w:tabs>
        <w:spacing w:after="120" w:line="240" w:lineRule="auto"/>
        <w:ind w:right="-34"/>
        <w:jc w:val="both"/>
        <w:rPr>
          <w:rFonts w:eastAsia="Times New Roman" w:cs="Calibri"/>
          <w:sz w:val="24"/>
          <w:szCs w:val="24"/>
          <w:lang w:eastAsia="ar-SA"/>
        </w:rPr>
      </w:pPr>
    </w:p>
    <w:p w:rsidR="00517752" w:rsidRPr="003020F6"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sidRPr="003020F6">
        <w:rPr>
          <w:rFonts w:eastAsia="Times New Roman" w:cs="Calibri"/>
          <w:sz w:val="24"/>
          <w:szCs w:val="24"/>
          <w:lang w:eastAsia="ar-SA"/>
        </w:rPr>
        <w:t>Nedílnou součástí smlouvy jsou následující přílohy:</w:t>
      </w:r>
    </w:p>
    <w:p w:rsidR="00517752" w:rsidRPr="00CD1BC8"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Pr>
          <w:rFonts w:eastAsia="Times New Roman" w:cs="Calibri"/>
          <w:sz w:val="24"/>
          <w:szCs w:val="24"/>
          <w:lang w:eastAsia="ar-SA"/>
        </w:rPr>
        <w:t>Příloha A1</w:t>
      </w:r>
      <w:r w:rsidRPr="00CD1BC8">
        <w:rPr>
          <w:rFonts w:eastAsia="Times New Roman" w:cs="Calibri"/>
          <w:sz w:val="24"/>
          <w:szCs w:val="24"/>
          <w:lang w:eastAsia="ar-SA"/>
        </w:rPr>
        <w:t xml:space="preserve"> - Technické podmínky </w:t>
      </w:r>
      <w:r w:rsidRPr="00CD1BC8">
        <w:rPr>
          <w:rFonts w:eastAsia="Times New Roman" w:cs="Calibri"/>
          <w:sz w:val="24"/>
          <w:szCs w:val="24"/>
          <w:lang w:eastAsia="ar-SA"/>
        </w:rPr>
        <w:tab/>
      </w:r>
    </w:p>
    <w:p w:rsidR="00517752" w:rsidRPr="003020F6"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sidRPr="003020F6">
        <w:rPr>
          <w:rFonts w:eastAsia="Times New Roman" w:cs="Calibri"/>
          <w:sz w:val="24"/>
          <w:szCs w:val="24"/>
          <w:lang w:eastAsia="ar-SA"/>
        </w:rPr>
        <w:t>Příloha B1 - Údaje, které jsou součástí ujednání a nebudou zveřejněny v Registru smluv</w:t>
      </w:r>
    </w:p>
    <w:p w:rsidR="00517752" w:rsidRDefault="00517752" w:rsidP="00517752">
      <w:pPr>
        <w:pStyle w:val="slovanodst"/>
        <w:numPr>
          <w:ilvl w:val="0"/>
          <w:numId w:val="0"/>
        </w:numPr>
        <w:tabs>
          <w:tab w:val="left" w:pos="567"/>
        </w:tabs>
        <w:ind w:left="567"/>
        <w:rPr>
          <w:rFonts w:ascii="Calibri" w:hAnsi="Calibri" w:cs="Calibri"/>
          <w:sz w:val="24"/>
          <w:szCs w:val="24"/>
        </w:rPr>
      </w:pPr>
    </w:p>
    <w:p w:rsidR="00517752" w:rsidRPr="003020F6" w:rsidRDefault="00517752" w:rsidP="00517752">
      <w:pPr>
        <w:pStyle w:val="slovanodst"/>
        <w:numPr>
          <w:ilvl w:val="0"/>
          <w:numId w:val="0"/>
        </w:numPr>
        <w:tabs>
          <w:tab w:val="left" w:pos="567"/>
        </w:tabs>
        <w:ind w:left="567"/>
        <w:rPr>
          <w:rFonts w:ascii="Calibri" w:hAnsi="Calibri" w:cs="Calibri"/>
          <w:sz w:val="24"/>
          <w:szCs w:val="24"/>
        </w:rPr>
      </w:pPr>
    </w:p>
    <w:p w:rsidR="00517752" w:rsidRDefault="00517752" w:rsidP="00517752">
      <w:pPr>
        <w:spacing w:after="120"/>
        <w:jc w:val="both"/>
        <w:rPr>
          <w:rFonts w:cs="Calibri"/>
          <w:caps/>
        </w:rPr>
      </w:pPr>
      <w:r w:rsidRPr="003020F6">
        <w:rPr>
          <w:rFonts w:cs="Calibr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8B157F" w:rsidRDefault="008B157F" w:rsidP="00A968A6">
      <w:pPr>
        <w:keepLines/>
        <w:suppressAutoHyphens/>
        <w:overflowPunct w:val="0"/>
        <w:autoSpaceDE w:val="0"/>
        <w:autoSpaceDN w:val="0"/>
        <w:adjustRightInd w:val="0"/>
        <w:spacing w:after="120" w:line="240" w:lineRule="auto"/>
        <w:jc w:val="both"/>
        <w:textAlignment w:val="baseline"/>
        <w:rPr>
          <w:rFonts w:eastAsia="Times New Roman" w:cs="Calibri"/>
          <w:sz w:val="24"/>
          <w:szCs w:val="24"/>
          <w:lang w:eastAsia="ar-SA"/>
        </w:rPr>
      </w:pPr>
      <w:r>
        <w:rPr>
          <w:rFonts w:eastAsia="Times New Roman" w:cs="Calibri"/>
          <w:sz w:val="24"/>
          <w:szCs w:val="24"/>
          <w:lang w:eastAsia="cs-CZ"/>
        </w:rPr>
        <w:tab/>
      </w:r>
    </w:p>
    <w:p w:rsidR="008B157F" w:rsidRDefault="008B157F" w:rsidP="00A968A6">
      <w:pPr>
        <w:overflowPunct w:val="0"/>
        <w:autoSpaceDE w:val="0"/>
        <w:autoSpaceDN w:val="0"/>
        <w:adjustRightInd w:val="0"/>
        <w:spacing w:after="120" w:line="240" w:lineRule="auto"/>
        <w:jc w:val="both"/>
        <w:textAlignment w:val="baseline"/>
        <w:rPr>
          <w:rFonts w:eastAsia="Times New Roman" w:cs="Calibri"/>
          <w:sz w:val="24"/>
          <w:szCs w:val="24"/>
          <w:lang w:eastAsia="cs-CZ"/>
        </w:rPr>
      </w:pPr>
    </w:p>
    <w:p w:rsidR="008B157F" w:rsidRDefault="008B157F" w:rsidP="00A968A6">
      <w:pPr>
        <w:overflowPunct w:val="0"/>
        <w:autoSpaceDE w:val="0"/>
        <w:autoSpaceDN w:val="0"/>
        <w:adjustRightInd w:val="0"/>
        <w:spacing w:after="120" w:line="240" w:lineRule="auto"/>
        <w:jc w:val="both"/>
        <w:textAlignment w:val="baseline"/>
        <w:rPr>
          <w:rFonts w:eastAsia="Times New Roman" w:cs="Calibri"/>
          <w:sz w:val="24"/>
          <w:szCs w:val="24"/>
          <w:lang w:eastAsia="cs-CZ"/>
        </w:rPr>
      </w:pPr>
    </w:p>
    <w:p w:rsidR="00053C43" w:rsidRPr="002F0B73" w:rsidRDefault="00053C43" w:rsidP="00A968A6">
      <w:pPr>
        <w:spacing w:after="120" w:line="240" w:lineRule="auto"/>
        <w:jc w:val="center"/>
        <w:rPr>
          <w:rFonts w:eastAsia="Times New Roman" w:cs="Calibri"/>
          <w:sz w:val="24"/>
          <w:szCs w:val="24"/>
          <w:lang w:eastAsia="cs-CZ"/>
        </w:rPr>
      </w:pPr>
    </w:p>
    <w:p w:rsidR="00142A2D" w:rsidRDefault="00142A2D" w:rsidP="00A968A6">
      <w:pPr>
        <w:rPr>
          <w:rFonts w:cs="Calibri"/>
        </w:rPr>
        <w:sectPr w:rsidR="00142A2D" w:rsidSect="00142A2D">
          <w:headerReference w:type="default" r:id="rId9"/>
          <w:footerReference w:type="default" r:id="rId10"/>
          <w:headerReference w:type="first" r:id="rId11"/>
          <w:footerReference w:type="first" r:id="rId12"/>
          <w:pgSz w:w="12240" w:h="15840"/>
          <w:pgMar w:top="851" w:right="1183" w:bottom="426" w:left="1417" w:header="708" w:footer="708" w:gutter="0"/>
          <w:cols w:space="708"/>
          <w:noEndnote/>
          <w:docGrid w:linePitch="326"/>
        </w:sectPr>
      </w:pPr>
    </w:p>
    <w:p w:rsidR="00D71898" w:rsidRPr="00CE6EFA" w:rsidRDefault="00D71898" w:rsidP="00A968A6">
      <w:pPr>
        <w:jc w:val="center"/>
        <w:rPr>
          <w:rFonts w:cs="Calibri"/>
          <w:b/>
          <w:sz w:val="28"/>
          <w:szCs w:val="28"/>
        </w:rPr>
      </w:pPr>
      <w:r w:rsidRPr="00CE6EFA">
        <w:rPr>
          <w:rFonts w:cs="Calibri"/>
          <w:b/>
          <w:sz w:val="28"/>
          <w:szCs w:val="28"/>
        </w:rPr>
        <w:lastRenderedPageBreak/>
        <w:t>Údaje, které jsou součástí ujednání</w:t>
      </w:r>
      <w:r>
        <w:rPr>
          <w:rFonts w:cs="Calibri"/>
          <w:b/>
          <w:sz w:val="28"/>
          <w:szCs w:val="28"/>
        </w:rPr>
        <w:t xml:space="preserve"> a </w:t>
      </w:r>
      <w:r w:rsidRPr="00CE6EFA">
        <w:rPr>
          <w:rFonts w:cs="Calibri"/>
          <w:b/>
          <w:sz w:val="28"/>
          <w:szCs w:val="28"/>
        </w:rPr>
        <w:t>nebudou zveřejněny v Registru smluv:</w:t>
      </w:r>
    </w:p>
    <w:p w:rsidR="00D71898" w:rsidRPr="00CE6EFA" w:rsidRDefault="00D71898" w:rsidP="00A968A6">
      <w:pPr>
        <w:jc w:val="center"/>
        <w:rPr>
          <w:rFonts w:cs="Calibri"/>
          <w:b/>
        </w:rPr>
      </w:pPr>
    </w:p>
    <w:p w:rsidR="00691453" w:rsidRPr="002F0B73" w:rsidRDefault="00691453" w:rsidP="00A968A6">
      <w:pPr>
        <w:keepNext/>
        <w:spacing w:after="0" w:line="240" w:lineRule="auto"/>
        <w:outlineLvl w:val="3"/>
        <w:rPr>
          <w:rFonts w:eastAsia="Arial Unicode MS" w:cs="Calibri"/>
          <w:b/>
          <w:snapToGrid w:val="0"/>
          <w:color w:val="000000"/>
          <w:sz w:val="24"/>
          <w:szCs w:val="24"/>
          <w:lang w:eastAsia="cs-CZ"/>
        </w:rPr>
      </w:pPr>
      <w:r w:rsidRPr="002F0B73">
        <w:rPr>
          <w:rFonts w:eastAsia="Times New Roman" w:cs="Calibri"/>
          <w:b/>
          <w:snapToGrid w:val="0"/>
          <w:color w:val="000000"/>
          <w:sz w:val="24"/>
          <w:szCs w:val="24"/>
          <w:lang w:eastAsia="cs-CZ"/>
        </w:rPr>
        <w:t>Krajská správa a údržba silnic Vysočiny, příspěvková organizace</w:t>
      </w:r>
    </w:p>
    <w:p w:rsidR="00691453" w:rsidRPr="002F0B73" w:rsidRDefault="00691453" w:rsidP="00A968A6">
      <w:pPr>
        <w:spacing w:after="0" w:line="240" w:lineRule="auto"/>
        <w:rPr>
          <w:rFonts w:eastAsia="Times New Roman" w:cs="Calibri"/>
          <w:sz w:val="24"/>
          <w:szCs w:val="24"/>
          <w:lang w:eastAsia="cs-CZ"/>
        </w:rPr>
      </w:pPr>
      <w:r w:rsidRPr="002F0B73">
        <w:rPr>
          <w:rFonts w:eastAsia="Times New Roman" w:cs="Calibri"/>
          <w:sz w:val="24"/>
          <w:szCs w:val="24"/>
          <w:lang w:eastAsia="cs-CZ"/>
        </w:rPr>
        <w:t>se sídlem: Kosovská 1122/16, 586 01 Jihlava</w:t>
      </w:r>
    </w:p>
    <w:p w:rsidR="00691453" w:rsidRPr="002F0B73" w:rsidRDefault="00691453" w:rsidP="00A968A6">
      <w:pPr>
        <w:spacing w:after="0" w:line="240" w:lineRule="auto"/>
        <w:rPr>
          <w:rFonts w:eastAsia="Times New Roman" w:cs="Calibri"/>
          <w:sz w:val="24"/>
          <w:szCs w:val="24"/>
          <w:lang w:eastAsia="cs-CZ"/>
        </w:rPr>
      </w:pPr>
      <w:r w:rsidRPr="002F0B73">
        <w:rPr>
          <w:rFonts w:eastAsia="Times New Roman" w:cs="Calibri"/>
          <w:sz w:val="24"/>
          <w:szCs w:val="24"/>
          <w:lang w:eastAsia="cs-CZ"/>
        </w:rPr>
        <w:t xml:space="preserve">Bankovní spojení: </w:t>
      </w:r>
      <w:r w:rsidRPr="002F0B73">
        <w:rPr>
          <w:rFonts w:eastAsia="Times New Roman" w:cs="Calibri"/>
          <w:sz w:val="24"/>
          <w:szCs w:val="24"/>
          <w:lang w:eastAsia="cs-CZ"/>
        </w:rPr>
        <w:tab/>
        <w:t xml:space="preserve">Komerční banka, a.s. </w:t>
      </w:r>
    </w:p>
    <w:p w:rsidR="00691453" w:rsidRPr="002F0B73" w:rsidRDefault="00691453" w:rsidP="00A968A6">
      <w:pPr>
        <w:spacing w:after="0" w:line="240" w:lineRule="auto"/>
        <w:rPr>
          <w:rFonts w:eastAsia="Times New Roman" w:cs="Calibri"/>
          <w:sz w:val="24"/>
          <w:szCs w:val="24"/>
          <w:lang w:eastAsia="cs-CZ"/>
        </w:rPr>
      </w:pPr>
      <w:r w:rsidRPr="002F0B73">
        <w:rPr>
          <w:rFonts w:eastAsia="Times New Roman" w:cs="Calibri"/>
          <w:sz w:val="24"/>
          <w:szCs w:val="24"/>
          <w:lang w:eastAsia="cs-CZ"/>
        </w:rPr>
        <w:t xml:space="preserve">Číslo účtu: </w:t>
      </w:r>
      <w:r w:rsidRPr="002F0B73">
        <w:rPr>
          <w:rFonts w:eastAsia="Times New Roman" w:cs="Calibri"/>
          <w:sz w:val="24"/>
          <w:szCs w:val="24"/>
          <w:lang w:eastAsia="cs-CZ"/>
        </w:rPr>
        <w:tab/>
      </w:r>
      <w:r w:rsidRPr="002F0B73">
        <w:rPr>
          <w:rFonts w:eastAsia="Times New Roman" w:cs="Calibri"/>
          <w:sz w:val="24"/>
          <w:szCs w:val="24"/>
          <w:lang w:eastAsia="cs-CZ"/>
        </w:rPr>
        <w:tab/>
        <w:t xml:space="preserve">18330681/0100  </w:t>
      </w:r>
    </w:p>
    <w:p w:rsidR="00691453" w:rsidRPr="002F0B73" w:rsidRDefault="00691453" w:rsidP="00A968A6">
      <w:pPr>
        <w:keepNext/>
        <w:spacing w:after="0" w:line="240" w:lineRule="auto"/>
        <w:jc w:val="both"/>
        <w:outlineLvl w:val="1"/>
        <w:rPr>
          <w:rFonts w:eastAsia="Times New Roman" w:cs="Calibri"/>
          <w:sz w:val="24"/>
          <w:szCs w:val="24"/>
          <w:lang w:eastAsia="cs-CZ"/>
        </w:rPr>
      </w:pPr>
      <w:r w:rsidRPr="002F0B73">
        <w:rPr>
          <w:rFonts w:eastAsia="Times New Roman" w:cs="Calibri"/>
          <w:sz w:val="24"/>
          <w:szCs w:val="24"/>
          <w:lang w:eastAsia="cs-CZ"/>
        </w:rPr>
        <w:t xml:space="preserve">IČO: </w:t>
      </w:r>
      <w:r w:rsidRPr="002F0B73">
        <w:rPr>
          <w:rFonts w:eastAsia="Times New Roman" w:cs="Calibri"/>
          <w:sz w:val="24"/>
          <w:szCs w:val="24"/>
          <w:lang w:eastAsia="cs-CZ"/>
        </w:rPr>
        <w:tab/>
      </w:r>
      <w:r w:rsidRPr="002F0B73">
        <w:rPr>
          <w:rFonts w:eastAsia="Times New Roman" w:cs="Calibri"/>
          <w:sz w:val="24"/>
          <w:szCs w:val="24"/>
          <w:lang w:eastAsia="cs-CZ"/>
        </w:rPr>
        <w:tab/>
      </w:r>
      <w:r w:rsidRPr="002F0B73">
        <w:rPr>
          <w:rFonts w:eastAsia="Times New Roman" w:cs="Calibri"/>
          <w:sz w:val="24"/>
          <w:szCs w:val="24"/>
          <w:lang w:eastAsia="cs-CZ"/>
        </w:rPr>
        <w:tab/>
        <w:t>000 90</w:t>
      </w:r>
      <w:r>
        <w:rPr>
          <w:rFonts w:eastAsia="Times New Roman" w:cs="Calibri"/>
          <w:sz w:val="24"/>
          <w:szCs w:val="24"/>
          <w:lang w:eastAsia="cs-CZ"/>
        </w:rPr>
        <w:t> </w:t>
      </w:r>
      <w:r w:rsidRPr="002F0B73">
        <w:rPr>
          <w:rFonts w:eastAsia="Times New Roman" w:cs="Calibri"/>
          <w:sz w:val="24"/>
          <w:szCs w:val="24"/>
          <w:lang w:eastAsia="cs-CZ"/>
        </w:rPr>
        <w:t>450</w:t>
      </w:r>
    </w:p>
    <w:p w:rsidR="00D71898" w:rsidRPr="00AD3E70" w:rsidRDefault="00D71898" w:rsidP="00A968A6">
      <w:pPr>
        <w:spacing w:after="0"/>
        <w:rPr>
          <w:rFonts w:eastAsia="Batang"/>
          <w:b/>
          <w:sz w:val="24"/>
          <w:szCs w:val="24"/>
          <w:highlight w:val="yellow"/>
        </w:rPr>
      </w:pPr>
    </w:p>
    <w:p w:rsidR="00691453" w:rsidRPr="006A0F0C" w:rsidRDefault="00691453" w:rsidP="00A968A6">
      <w:pPr>
        <w:keepLines/>
        <w:suppressAutoHyphens/>
        <w:autoSpaceDE w:val="0"/>
        <w:autoSpaceDN w:val="0"/>
        <w:spacing w:after="120" w:line="240" w:lineRule="auto"/>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xml:space="preserve">Zástupci objednatele </w:t>
      </w:r>
      <w:r w:rsidR="00A14879">
        <w:rPr>
          <w:rFonts w:eastAsia="Times New Roman" w:cs="Calibri"/>
          <w:snapToGrid w:val="0"/>
          <w:color w:val="FF0000"/>
          <w:sz w:val="24"/>
          <w:szCs w:val="24"/>
          <w:lang w:eastAsia="ar-SA"/>
        </w:rPr>
        <w:t>oprávněni jednat ve věcech plnění</w:t>
      </w:r>
      <w:r w:rsidRPr="006A0F0C">
        <w:rPr>
          <w:rFonts w:eastAsia="Times New Roman" w:cs="Calibri"/>
          <w:snapToGrid w:val="0"/>
          <w:color w:val="FF0000"/>
          <w:sz w:val="24"/>
          <w:szCs w:val="24"/>
          <w:lang w:eastAsia="ar-SA"/>
        </w:rPr>
        <w:t xml:space="preserve">: </w:t>
      </w:r>
    </w:p>
    <w:p w:rsidR="00691453" w:rsidRPr="006A0F0C" w:rsidRDefault="00691453" w:rsidP="00A968A6">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tel.: ……………, e-mail.: ……………………….</w:t>
      </w:r>
    </w:p>
    <w:p w:rsidR="00691453" w:rsidRPr="006A0F0C" w:rsidRDefault="00691453" w:rsidP="00A968A6">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tel.: ……………, e-mail.: ……………………….</w:t>
      </w:r>
    </w:p>
    <w:p w:rsidR="00691453" w:rsidRPr="006A0F0C" w:rsidRDefault="00F47C3D" w:rsidP="00A968A6">
      <w:pPr>
        <w:keepLines/>
        <w:suppressAutoHyphens/>
        <w:autoSpaceDE w:val="0"/>
        <w:autoSpaceDN w:val="0"/>
        <w:spacing w:after="120" w:line="240" w:lineRule="auto"/>
        <w:ind w:left="1418"/>
        <w:jc w:val="both"/>
        <w:outlineLvl w:val="0"/>
        <w:rPr>
          <w:rFonts w:eastAsia="Times New Roman" w:cs="Calibri"/>
          <w:i/>
          <w:snapToGrid w:val="0"/>
          <w:color w:val="FF0000"/>
          <w:sz w:val="24"/>
          <w:szCs w:val="24"/>
          <w:lang w:eastAsia="ar-SA"/>
        </w:rPr>
      </w:pPr>
      <w:r w:rsidRPr="006A0F0C">
        <w:rPr>
          <w:rFonts w:eastAsia="Times New Roman" w:cs="Calibri"/>
          <w:i/>
          <w:snapToGrid w:val="0"/>
          <w:color w:val="FF0000"/>
          <w:sz w:val="24"/>
          <w:szCs w:val="24"/>
          <w:lang w:eastAsia="ar-SA"/>
        </w:rPr>
        <w:t xml:space="preserve"> </w:t>
      </w:r>
      <w:r w:rsidR="00691453" w:rsidRPr="006A0F0C">
        <w:rPr>
          <w:rFonts w:eastAsia="Times New Roman" w:cs="Calibri"/>
          <w:i/>
          <w:snapToGrid w:val="0"/>
          <w:color w:val="FF0000"/>
          <w:sz w:val="24"/>
          <w:szCs w:val="24"/>
          <w:lang w:eastAsia="ar-SA"/>
        </w:rPr>
        <w:t>(</w:t>
      </w:r>
      <w:r w:rsidR="00691453" w:rsidRPr="006A0F0C">
        <w:rPr>
          <w:rFonts w:cs="Calibri"/>
          <w:b/>
          <w:color w:val="FF0000"/>
          <w:sz w:val="24"/>
          <w:highlight w:val="cyan"/>
        </w:rPr>
        <w:t>„[</w:t>
      </w:r>
      <w:r w:rsidR="00691453" w:rsidRPr="006A0F0C">
        <w:rPr>
          <w:rFonts w:eastAsia="Times New Roman" w:cs="Calibri"/>
          <w:b/>
          <w:color w:val="FF0000"/>
          <w:sz w:val="24"/>
          <w:szCs w:val="24"/>
          <w:highlight w:val="cyan"/>
          <w:lang w:eastAsia="cs-CZ"/>
        </w:rPr>
        <w:t>Bude doplněno před uzavřením smlouvy</w:t>
      </w:r>
      <w:r w:rsidR="00691453" w:rsidRPr="006A0F0C">
        <w:rPr>
          <w:rFonts w:cs="Calibri"/>
          <w:b/>
          <w:color w:val="FF0000"/>
          <w:sz w:val="24"/>
          <w:highlight w:val="cyan"/>
        </w:rPr>
        <w:t>]”</w:t>
      </w:r>
      <w:r w:rsidR="00691453" w:rsidRPr="006A0F0C">
        <w:rPr>
          <w:rFonts w:cs="Calibri"/>
          <w:color w:val="FF0000"/>
          <w:sz w:val="24"/>
          <w:szCs w:val="24"/>
        </w:rPr>
        <w:t>)</w:t>
      </w:r>
    </w:p>
    <w:p w:rsidR="00D71898" w:rsidRPr="00AD3E70" w:rsidRDefault="00D71898" w:rsidP="00A968A6">
      <w:pPr>
        <w:pBdr>
          <w:bottom w:val="single" w:sz="4" w:space="1" w:color="auto"/>
        </w:pBdr>
        <w:spacing w:after="0"/>
        <w:rPr>
          <w:rFonts w:eastAsia="Batang"/>
          <w:sz w:val="24"/>
          <w:szCs w:val="24"/>
          <w:highlight w:val="yellow"/>
        </w:rPr>
      </w:pPr>
    </w:p>
    <w:p w:rsidR="00D71898" w:rsidRPr="00AD3E70" w:rsidRDefault="00D71898" w:rsidP="00A968A6">
      <w:pPr>
        <w:spacing w:after="0"/>
        <w:rPr>
          <w:rFonts w:eastAsia="Batang"/>
          <w:b/>
          <w:bCs/>
          <w:color w:val="C00000"/>
          <w:sz w:val="24"/>
          <w:szCs w:val="24"/>
          <w:highlight w:val="yellow"/>
        </w:rPr>
      </w:pPr>
    </w:p>
    <w:p w:rsidR="00691453" w:rsidRDefault="00691453" w:rsidP="00A968A6">
      <w:pPr>
        <w:spacing w:after="0" w:line="240" w:lineRule="auto"/>
        <w:rPr>
          <w:rFonts w:eastAsia="Times New Roman" w:cs="Calibri"/>
          <w:b/>
          <w:sz w:val="24"/>
          <w:szCs w:val="20"/>
          <w:lang w:eastAsia="cs-CZ"/>
        </w:rPr>
      </w:pPr>
      <w:r>
        <w:rPr>
          <w:rFonts w:eastAsia="Times New Roman" w:cs="Calibri"/>
          <w:b/>
          <w:sz w:val="24"/>
          <w:szCs w:val="20"/>
          <w:lang w:eastAsia="cs-CZ"/>
        </w:rPr>
        <w:t>Zhotovitel:</w:t>
      </w:r>
      <w:r>
        <w:rPr>
          <w:rFonts w:eastAsia="Times New Roman" w:cs="Calibri"/>
          <w:b/>
          <w:sz w:val="24"/>
          <w:szCs w:val="20"/>
          <w:lang w:eastAsia="cs-CZ"/>
        </w:rPr>
        <w:tab/>
      </w:r>
      <w:r>
        <w:rPr>
          <w:rFonts w:eastAsia="Times New Roman" w:cs="Calibri"/>
          <w:b/>
          <w:sz w:val="24"/>
          <w:szCs w:val="20"/>
          <w:lang w:eastAsia="cs-CZ"/>
        </w:rPr>
        <w:tab/>
      </w:r>
      <w:r>
        <w:rPr>
          <w:rFonts w:cs="Calibri"/>
          <w:b/>
          <w:sz w:val="24"/>
          <w:highlight w:val="cyan"/>
        </w:rPr>
        <w:t>„[Doplní účastník zadávacího řízení]”</w:t>
      </w:r>
    </w:p>
    <w:p w:rsidR="00691453" w:rsidRDefault="00691453" w:rsidP="00A968A6">
      <w:pPr>
        <w:spacing w:after="0" w:line="240" w:lineRule="auto"/>
        <w:rPr>
          <w:rFonts w:cs="Calibri"/>
          <w:b/>
          <w:sz w:val="24"/>
        </w:rPr>
      </w:pPr>
      <w:r>
        <w:rPr>
          <w:rFonts w:eastAsia="Times New Roman" w:cs="Calibri"/>
          <w:sz w:val="24"/>
          <w:szCs w:val="20"/>
          <w:lang w:eastAsia="cs-CZ"/>
        </w:rPr>
        <w:t>se sídlem:</w:t>
      </w:r>
      <w:r>
        <w:rPr>
          <w:rFonts w:eastAsia="Times New Roman" w:cs="Calibri"/>
          <w:sz w:val="24"/>
          <w:szCs w:val="20"/>
          <w:lang w:eastAsia="cs-CZ"/>
        </w:rPr>
        <w:tab/>
      </w:r>
      <w:r>
        <w:rPr>
          <w:rFonts w:eastAsia="Times New Roman" w:cs="Calibri"/>
          <w:sz w:val="24"/>
          <w:szCs w:val="20"/>
          <w:lang w:eastAsia="cs-CZ"/>
        </w:rPr>
        <w:tab/>
      </w:r>
      <w:r>
        <w:rPr>
          <w:rFonts w:cs="Calibri"/>
          <w:b/>
          <w:sz w:val="24"/>
          <w:highlight w:val="cyan"/>
        </w:rPr>
        <w:t>„[Doplní účastník zadávacího řízení]”</w:t>
      </w:r>
    </w:p>
    <w:p w:rsidR="00691453" w:rsidRDefault="00691453" w:rsidP="00A968A6">
      <w:pPr>
        <w:spacing w:after="0" w:line="240" w:lineRule="auto"/>
        <w:rPr>
          <w:rFonts w:eastAsia="Times New Roman" w:cs="Calibri"/>
          <w:b/>
          <w:sz w:val="24"/>
          <w:szCs w:val="20"/>
          <w:lang w:eastAsia="cs-CZ"/>
        </w:rPr>
      </w:pPr>
      <w:r>
        <w:rPr>
          <w:rFonts w:eastAsia="Times New Roman" w:cs="Calibri"/>
          <w:sz w:val="24"/>
          <w:szCs w:val="20"/>
          <w:lang w:eastAsia="cs-CZ"/>
        </w:rPr>
        <w:t>Bankovní spojení:</w:t>
      </w:r>
      <w:r>
        <w:rPr>
          <w:rFonts w:eastAsia="Times New Roman" w:cs="Calibri"/>
          <w:sz w:val="24"/>
          <w:szCs w:val="20"/>
          <w:lang w:eastAsia="cs-CZ"/>
        </w:rPr>
        <w:tab/>
      </w:r>
      <w:r>
        <w:rPr>
          <w:rFonts w:cs="Calibri"/>
          <w:b/>
          <w:sz w:val="24"/>
          <w:highlight w:val="cyan"/>
        </w:rPr>
        <w:t>„[Doplní účastník zadávacího řízení]”</w:t>
      </w:r>
    </w:p>
    <w:p w:rsidR="00691453" w:rsidRDefault="00691453" w:rsidP="00A968A6">
      <w:pPr>
        <w:spacing w:after="0" w:line="240" w:lineRule="auto"/>
        <w:rPr>
          <w:rFonts w:eastAsia="Times New Roman" w:cs="Calibri"/>
          <w:b/>
          <w:sz w:val="24"/>
          <w:szCs w:val="20"/>
          <w:lang w:eastAsia="cs-CZ"/>
        </w:rPr>
      </w:pPr>
      <w:r>
        <w:rPr>
          <w:rFonts w:eastAsia="Times New Roman" w:cs="Calibri"/>
          <w:sz w:val="24"/>
          <w:szCs w:val="20"/>
          <w:lang w:eastAsia="cs-CZ"/>
        </w:rPr>
        <w:t>IČO:</w:t>
      </w:r>
      <w:r>
        <w:rPr>
          <w:rFonts w:eastAsia="Times New Roman" w:cs="Calibri"/>
          <w:sz w:val="24"/>
          <w:szCs w:val="20"/>
          <w:lang w:eastAsia="cs-CZ"/>
        </w:rPr>
        <w:tab/>
      </w:r>
      <w:r>
        <w:rPr>
          <w:rFonts w:eastAsia="Times New Roman" w:cs="Calibri"/>
          <w:sz w:val="24"/>
          <w:szCs w:val="20"/>
          <w:lang w:eastAsia="cs-CZ"/>
        </w:rPr>
        <w:tab/>
      </w:r>
      <w:r>
        <w:rPr>
          <w:rFonts w:eastAsia="Times New Roman" w:cs="Calibri"/>
          <w:sz w:val="24"/>
          <w:szCs w:val="20"/>
          <w:lang w:eastAsia="cs-CZ"/>
        </w:rPr>
        <w:tab/>
      </w:r>
      <w:r>
        <w:rPr>
          <w:rFonts w:cs="Calibri"/>
          <w:b/>
          <w:sz w:val="24"/>
          <w:highlight w:val="cyan"/>
        </w:rPr>
        <w:t>„[Doplní účastník zadávacího řízení]”</w:t>
      </w:r>
    </w:p>
    <w:p w:rsidR="00D71898" w:rsidRPr="00AD3E70" w:rsidRDefault="00D71898" w:rsidP="00A968A6">
      <w:pPr>
        <w:rPr>
          <w:rFonts w:cs="Calibri"/>
          <w:b/>
          <w:highlight w:val="yellow"/>
        </w:rPr>
      </w:pPr>
    </w:p>
    <w:p w:rsidR="00691453" w:rsidRPr="006A0F0C" w:rsidRDefault="00691453" w:rsidP="00A968A6">
      <w:pPr>
        <w:keepLines/>
        <w:suppressAutoHyphens/>
        <w:autoSpaceDE w:val="0"/>
        <w:autoSpaceDN w:val="0"/>
        <w:spacing w:after="120" w:line="240" w:lineRule="auto"/>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xml:space="preserve">Zástupci zhotovitele </w:t>
      </w:r>
      <w:r w:rsidR="00A14879">
        <w:rPr>
          <w:rFonts w:eastAsia="Times New Roman" w:cs="Calibri"/>
          <w:snapToGrid w:val="0"/>
          <w:color w:val="FF0000"/>
          <w:sz w:val="24"/>
          <w:szCs w:val="24"/>
          <w:lang w:eastAsia="ar-SA"/>
        </w:rPr>
        <w:t>oprávněni jednat ve věcech plnění</w:t>
      </w:r>
      <w:r w:rsidRPr="006A0F0C">
        <w:rPr>
          <w:rFonts w:eastAsia="Times New Roman" w:cs="Calibri"/>
          <w:snapToGrid w:val="0"/>
          <w:color w:val="FF0000"/>
          <w:sz w:val="24"/>
          <w:szCs w:val="24"/>
          <w:lang w:eastAsia="ar-SA"/>
        </w:rPr>
        <w:t xml:space="preserve">: </w:t>
      </w:r>
    </w:p>
    <w:p w:rsidR="00691453" w:rsidRPr="006A0F0C" w:rsidRDefault="00691453" w:rsidP="00A968A6">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tel.: ……………, e-mail.: ……………………….</w:t>
      </w:r>
    </w:p>
    <w:p w:rsidR="00691453" w:rsidRPr="006A0F0C" w:rsidRDefault="00691453" w:rsidP="00A968A6">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tel.: ……………, e-mail.: ……………………….</w:t>
      </w:r>
    </w:p>
    <w:p w:rsidR="00691453" w:rsidRPr="006A0F0C" w:rsidRDefault="00691453" w:rsidP="00A968A6">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 tel.: ……………, e-mail.: ……………………….</w:t>
      </w:r>
    </w:p>
    <w:p w:rsidR="00691453" w:rsidRPr="006A0F0C" w:rsidRDefault="00691453" w:rsidP="00A968A6">
      <w:pPr>
        <w:keepLines/>
        <w:suppressAutoHyphens/>
        <w:autoSpaceDE w:val="0"/>
        <w:autoSpaceDN w:val="0"/>
        <w:spacing w:after="120" w:line="240" w:lineRule="auto"/>
        <w:ind w:left="1418"/>
        <w:jc w:val="both"/>
        <w:outlineLvl w:val="0"/>
        <w:rPr>
          <w:rFonts w:eastAsia="Times New Roman" w:cs="Calibri"/>
          <w:i/>
          <w:snapToGrid w:val="0"/>
          <w:color w:val="FF0000"/>
          <w:sz w:val="24"/>
          <w:szCs w:val="24"/>
          <w:lang w:eastAsia="ar-SA"/>
        </w:rPr>
      </w:pPr>
      <w:r w:rsidRPr="006A0F0C">
        <w:rPr>
          <w:rFonts w:eastAsia="Times New Roman" w:cs="Calibri"/>
          <w:i/>
          <w:snapToGrid w:val="0"/>
          <w:color w:val="FF0000"/>
          <w:sz w:val="24"/>
          <w:szCs w:val="24"/>
          <w:lang w:eastAsia="ar-SA"/>
        </w:rPr>
        <w:t xml:space="preserve"> (</w:t>
      </w:r>
      <w:r w:rsidRPr="006A0F0C">
        <w:rPr>
          <w:rFonts w:cs="Calibri"/>
          <w:b/>
          <w:color w:val="FF0000"/>
          <w:sz w:val="24"/>
          <w:highlight w:val="cyan"/>
        </w:rPr>
        <w:t>„[</w:t>
      </w:r>
      <w:r w:rsidRPr="006A0F0C">
        <w:rPr>
          <w:rFonts w:eastAsia="Times New Roman" w:cs="Calibri"/>
          <w:b/>
          <w:color w:val="FF0000"/>
          <w:sz w:val="24"/>
          <w:szCs w:val="24"/>
          <w:highlight w:val="cyan"/>
          <w:lang w:eastAsia="cs-CZ"/>
        </w:rPr>
        <w:t>Bude doplněno před uzavřením smlouvy</w:t>
      </w:r>
      <w:r w:rsidRPr="006A0F0C">
        <w:rPr>
          <w:rFonts w:cs="Calibri"/>
          <w:b/>
          <w:color w:val="FF0000"/>
          <w:sz w:val="24"/>
          <w:highlight w:val="cyan"/>
        </w:rPr>
        <w:t>]”</w:t>
      </w:r>
      <w:r w:rsidRPr="006A0F0C">
        <w:rPr>
          <w:rFonts w:cs="Calibri"/>
          <w:color w:val="FF0000"/>
          <w:sz w:val="24"/>
          <w:szCs w:val="24"/>
        </w:rPr>
        <w:t>)</w:t>
      </w:r>
    </w:p>
    <w:p w:rsidR="00D02282" w:rsidRPr="002F0B73" w:rsidRDefault="00D02282" w:rsidP="00A968A6">
      <w:pPr>
        <w:rPr>
          <w:rFonts w:cs="Calibri"/>
        </w:rPr>
      </w:pPr>
    </w:p>
    <w:sectPr w:rsidR="00D02282" w:rsidRPr="002F0B73" w:rsidSect="0054516B">
      <w:headerReference w:type="first" r:id="rId13"/>
      <w:footerReference w:type="first" r:id="rId14"/>
      <w:pgSz w:w="12240" w:h="15840"/>
      <w:pgMar w:top="851" w:right="1183" w:bottom="426" w:left="1417"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6E3" w:rsidRDefault="00FE36E3">
      <w:pPr>
        <w:spacing w:after="0" w:line="240" w:lineRule="auto"/>
      </w:pPr>
      <w:r>
        <w:separator/>
      </w:r>
    </w:p>
  </w:endnote>
  <w:endnote w:type="continuationSeparator" w:id="0">
    <w:p w:rsidR="00FE36E3" w:rsidRDefault="00FE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Batang">
    <w:altName w:val="Malgun Gothic"/>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A2D" w:rsidRDefault="00142A2D" w:rsidP="00142A2D">
    <w:pPr>
      <w:pStyle w:val="Zpat"/>
      <w:pBdr>
        <w:top w:val="single" w:sz="4" w:space="1" w:color="auto"/>
      </w:pBdr>
      <w:jc w:val="right"/>
    </w:pPr>
    <w:r>
      <w:fldChar w:fldCharType="begin"/>
    </w:r>
    <w:r>
      <w:instrText>PAGE   \* MERGEFORMAT</w:instrText>
    </w:r>
    <w:r>
      <w:fldChar w:fldCharType="separate"/>
    </w:r>
    <w:r w:rsidR="00AC18B3" w:rsidRPr="00AC18B3">
      <w:rPr>
        <w:noProof/>
        <w:lang w:val="cs-CZ"/>
      </w:rPr>
      <w:t>9</w:t>
    </w:r>
    <w:r>
      <w:fldChar w:fldCharType="end"/>
    </w:r>
  </w:p>
  <w:p w:rsidR="005912D6" w:rsidRDefault="005912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2D6" w:rsidRPr="00AB2319" w:rsidRDefault="005912D6" w:rsidP="007D0B0E">
    <w:pPr>
      <w:pStyle w:val="Zpat"/>
      <w:pBdr>
        <w:top w:val="single" w:sz="4" w:space="1" w:color="auto"/>
      </w:pBdr>
      <w:jc w:val="center"/>
      <w:rPr>
        <w:rFonts w:ascii="Calibri" w:hAnsi="Calibri" w:cs="Calibri"/>
      </w:rPr>
    </w:pPr>
    <w:r w:rsidRPr="00AB2319">
      <w:rPr>
        <w:rFonts w:ascii="Calibri" w:hAnsi="Calibri" w:cs="Calibri"/>
      </w:rPr>
      <w:t xml:space="preserve">Stránka </w:t>
    </w:r>
    <w:r w:rsidRPr="00AB2319">
      <w:rPr>
        <w:rFonts w:ascii="Calibri" w:hAnsi="Calibri" w:cs="Calibri"/>
        <w:b/>
      </w:rPr>
      <w:fldChar w:fldCharType="begin"/>
    </w:r>
    <w:r w:rsidRPr="00AB2319">
      <w:rPr>
        <w:rFonts w:ascii="Calibri" w:hAnsi="Calibri" w:cs="Calibri"/>
        <w:b/>
      </w:rPr>
      <w:instrText>PAGE</w:instrText>
    </w:r>
    <w:r w:rsidRPr="00AB2319">
      <w:rPr>
        <w:rFonts w:ascii="Calibri" w:hAnsi="Calibri" w:cs="Calibri"/>
        <w:b/>
      </w:rPr>
      <w:fldChar w:fldCharType="separate"/>
    </w:r>
    <w:r w:rsidR="00142A2D">
      <w:rPr>
        <w:rFonts w:ascii="Calibri" w:hAnsi="Calibri" w:cs="Calibri"/>
        <w:b/>
        <w:noProof/>
      </w:rPr>
      <w:t>1</w:t>
    </w:r>
    <w:r w:rsidRPr="00AB2319">
      <w:rPr>
        <w:rFonts w:ascii="Calibri" w:hAnsi="Calibri" w:cs="Calibri"/>
        <w:b/>
      </w:rPr>
      <w:fldChar w:fldCharType="end"/>
    </w:r>
    <w:r w:rsidRPr="00AB2319">
      <w:rPr>
        <w:rFonts w:ascii="Calibri" w:hAnsi="Calibri" w:cs="Calibri"/>
      </w:rPr>
      <w:t xml:space="preserve"> z </w:t>
    </w:r>
    <w:r w:rsidRPr="00AB2319">
      <w:rPr>
        <w:rFonts w:ascii="Calibri" w:hAnsi="Calibri" w:cs="Calibri"/>
        <w:b/>
      </w:rPr>
      <w:fldChar w:fldCharType="begin"/>
    </w:r>
    <w:r w:rsidRPr="00AB2319">
      <w:rPr>
        <w:rFonts w:ascii="Calibri" w:hAnsi="Calibri" w:cs="Calibri"/>
        <w:b/>
      </w:rPr>
      <w:instrText>NUMPAGES</w:instrText>
    </w:r>
    <w:r w:rsidRPr="00AB2319">
      <w:rPr>
        <w:rFonts w:ascii="Calibri" w:hAnsi="Calibri" w:cs="Calibri"/>
        <w:b/>
      </w:rPr>
      <w:fldChar w:fldCharType="separate"/>
    </w:r>
    <w:r w:rsidR="00A14879">
      <w:rPr>
        <w:rFonts w:ascii="Calibri" w:hAnsi="Calibri" w:cs="Calibri"/>
        <w:b/>
        <w:noProof/>
      </w:rPr>
      <w:t>11</w:t>
    </w:r>
    <w:r w:rsidRPr="00AB2319">
      <w:rPr>
        <w:rFonts w:ascii="Calibri" w:hAnsi="Calibri" w:cs="Calibri"/>
        <w:b/>
      </w:rPr>
      <w:fldChar w:fldCharType="end"/>
    </w:r>
  </w:p>
  <w:p w:rsidR="005912D6" w:rsidRPr="00AB2319" w:rsidRDefault="005912D6">
    <w:pPr>
      <w:pStyle w:val="Zpat"/>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A2D" w:rsidRPr="00AB2319" w:rsidRDefault="00142A2D">
    <w:pPr>
      <w:pStyle w:val="Zpa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6E3" w:rsidRDefault="00FE36E3">
      <w:pPr>
        <w:spacing w:after="0" w:line="240" w:lineRule="auto"/>
      </w:pPr>
      <w:r>
        <w:separator/>
      </w:r>
    </w:p>
  </w:footnote>
  <w:footnote w:type="continuationSeparator" w:id="0">
    <w:p w:rsidR="00FE36E3" w:rsidRDefault="00FE3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980"/>
    </w:tblGrid>
    <w:tr w:rsidR="00137A67" w:rsidTr="000F2B07">
      <w:trPr>
        <w:jc w:val="center"/>
      </w:trPr>
      <w:tc>
        <w:tcPr>
          <w:tcW w:w="7650" w:type="dxa"/>
        </w:tcPr>
        <w:p w:rsidR="00137A67" w:rsidRPr="00A340BF" w:rsidRDefault="00137A67" w:rsidP="00137A67">
          <w:pPr>
            <w:pStyle w:val="Zhlav"/>
            <w:rPr>
              <w:rFonts w:ascii="Calibri" w:hAnsi="Calibri" w:cs="Calibri"/>
              <w:sz w:val="20"/>
              <w:szCs w:val="20"/>
              <w:lang w:val="cs-CZ"/>
            </w:rPr>
          </w:pPr>
          <w:r w:rsidRPr="00A340BF">
            <w:rPr>
              <w:rFonts w:ascii="Calibri" w:hAnsi="Calibri" w:cs="Calibri"/>
              <w:sz w:val="20"/>
              <w:szCs w:val="20"/>
            </w:rPr>
            <w:t>Modernizace kabin formou výměny a rekonstrukce podvozků nosičů Tatra 815 6x6 cestmistrovství Pacov a Tatra 4x4 cestmistrovství Ledeč nad Sázavou</w:t>
          </w:r>
        </w:p>
      </w:tc>
      <w:tc>
        <w:tcPr>
          <w:tcW w:w="1980" w:type="dxa"/>
        </w:tcPr>
        <w:p w:rsidR="00137A67" w:rsidRPr="001C739D" w:rsidRDefault="00137A67" w:rsidP="00137A67">
          <w:pPr>
            <w:pStyle w:val="Zhlav"/>
            <w:jc w:val="right"/>
            <w:rPr>
              <w:rFonts w:ascii="Calibri" w:hAnsi="Calibri" w:cs="Calibri"/>
              <w:sz w:val="20"/>
              <w:szCs w:val="20"/>
            </w:rPr>
          </w:pPr>
          <w:r w:rsidRPr="001C739D">
            <w:rPr>
              <w:rFonts w:ascii="Calibri" w:hAnsi="Calibri" w:cs="Calibri"/>
              <w:sz w:val="20"/>
              <w:szCs w:val="20"/>
              <w:lang w:val="cs-CZ"/>
            </w:rPr>
            <w:t>Příloha B2</w:t>
          </w:r>
        </w:p>
        <w:p w:rsidR="00137A67" w:rsidRDefault="00137A67" w:rsidP="00137A67">
          <w:pPr>
            <w:pStyle w:val="Zhlav"/>
            <w:jc w:val="right"/>
            <w:rPr>
              <w:rFonts w:ascii="Calibri" w:hAnsi="Calibri" w:cs="Calibri"/>
              <w:sz w:val="20"/>
              <w:szCs w:val="20"/>
            </w:rPr>
          </w:pPr>
        </w:p>
      </w:tc>
    </w:tr>
  </w:tbl>
  <w:p w:rsidR="005912D6" w:rsidRPr="00137A67" w:rsidRDefault="005912D6" w:rsidP="00137A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319" w:rsidRPr="001C739D" w:rsidRDefault="00AB2319" w:rsidP="00AB2319">
    <w:pPr>
      <w:pStyle w:val="Zhlav"/>
      <w:pBdr>
        <w:bottom w:val="single" w:sz="4" w:space="1" w:color="auto"/>
      </w:pBdr>
      <w:rPr>
        <w:rFonts w:ascii="Calibri" w:hAnsi="Calibri" w:cs="Calibri"/>
        <w:sz w:val="20"/>
        <w:szCs w:val="20"/>
        <w:lang w:val="cs-CZ"/>
      </w:rPr>
    </w:pPr>
    <w:r w:rsidRPr="001C739D">
      <w:rPr>
        <w:rFonts w:ascii="Calibri" w:hAnsi="Calibri" w:cs="Calibri"/>
        <w:sz w:val="20"/>
        <w:szCs w:val="20"/>
      </w:rPr>
      <w:t>Modernizace kabin starších sypačů včetně povrchové úpravy rámů cm</w:t>
    </w:r>
    <w:r w:rsidR="001011BB">
      <w:rPr>
        <w:rFonts w:ascii="Calibri" w:hAnsi="Calibri" w:cs="Calibri"/>
        <w:sz w:val="20"/>
        <w:szCs w:val="20"/>
        <w:lang w:val="cs-CZ"/>
      </w:rPr>
      <w:t>s</w:t>
    </w:r>
    <w:r w:rsidRPr="001C739D">
      <w:rPr>
        <w:rFonts w:ascii="Calibri" w:hAnsi="Calibri" w:cs="Calibri"/>
        <w:sz w:val="20"/>
        <w:szCs w:val="20"/>
      </w:rPr>
      <w:t xml:space="preserve"> </w:t>
    </w:r>
    <w:r w:rsidR="001011BB">
      <w:rPr>
        <w:rFonts w:ascii="Calibri" w:hAnsi="Calibri" w:cs="Calibri"/>
        <w:sz w:val="20"/>
        <w:szCs w:val="20"/>
        <w:lang w:val="cs-CZ"/>
      </w:rPr>
      <w:t>MB, CH, PE</w:t>
    </w:r>
    <w:r w:rsidRPr="001C739D">
      <w:rPr>
        <w:rFonts w:ascii="Calibri" w:hAnsi="Calibri" w:cs="Calibri"/>
        <w:sz w:val="20"/>
        <w:szCs w:val="20"/>
        <w:lang w:val="cs-CZ"/>
      </w:rPr>
      <w:t xml:space="preserve"> </w:t>
    </w:r>
  </w:p>
  <w:p w:rsidR="00AB2319" w:rsidRPr="001C739D" w:rsidRDefault="00AB2319" w:rsidP="00AB2319">
    <w:pPr>
      <w:pStyle w:val="Zhlav"/>
      <w:pBdr>
        <w:bottom w:val="single" w:sz="4" w:space="1" w:color="auto"/>
      </w:pBdr>
      <w:jc w:val="right"/>
      <w:rPr>
        <w:rFonts w:ascii="Calibri" w:hAnsi="Calibri" w:cs="Calibri"/>
        <w:sz w:val="20"/>
        <w:szCs w:val="20"/>
        <w:lang w:val="cs-CZ"/>
      </w:rPr>
    </w:pPr>
  </w:p>
  <w:p w:rsidR="00AB2319" w:rsidRPr="001C739D" w:rsidRDefault="00AB2319" w:rsidP="00AB2319">
    <w:pPr>
      <w:pStyle w:val="Zhlav"/>
      <w:pBdr>
        <w:bottom w:val="single" w:sz="4" w:space="1" w:color="auto"/>
      </w:pBdr>
      <w:jc w:val="right"/>
      <w:rPr>
        <w:rFonts w:ascii="Calibri" w:hAnsi="Calibri" w:cs="Calibri"/>
        <w:sz w:val="20"/>
        <w:szCs w:val="20"/>
      </w:rPr>
    </w:pPr>
    <w:r w:rsidRPr="001C739D">
      <w:rPr>
        <w:rFonts w:ascii="Calibri" w:hAnsi="Calibri" w:cs="Calibri"/>
        <w:sz w:val="20"/>
        <w:szCs w:val="20"/>
        <w:lang w:val="cs-CZ"/>
      </w:rPr>
      <w:t>Příloha B2</w:t>
    </w:r>
  </w:p>
  <w:p w:rsidR="00142A2D" w:rsidRDefault="00142A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A2D" w:rsidRPr="001C739D" w:rsidRDefault="00142A2D" w:rsidP="00AB2319">
    <w:pPr>
      <w:pStyle w:val="Zhlav"/>
      <w:pBdr>
        <w:bottom w:val="single" w:sz="4" w:space="1" w:color="auto"/>
      </w:pBdr>
      <w:jc w:val="right"/>
      <w:rPr>
        <w:rFonts w:ascii="Calibri" w:hAnsi="Calibri" w:cs="Calibri"/>
        <w:sz w:val="20"/>
        <w:szCs w:val="20"/>
        <w:lang w:val="cs-CZ"/>
      </w:rPr>
    </w:pPr>
  </w:p>
  <w:p w:rsidR="00142A2D" w:rsidRPr="001C739D" w:rsidRDefault="00142A2D" w:rsidP="00AB2319">
    <w:pPr>
      <w:pStyle w:val="Zhlav"/>
      <w:pBdr>
        <w:bottom w:val="single" w:sz="4" w:space="1" w:color="auto"/>
      </w:pBdr>
      <w:jc w:val="right"/>
      <w:rPr>
        <w:rFonts w:ascii="Calibri" w:hAnsi="Calibri" w:cs="Calibri"/>
        <w:sz w:val="20"/>
        <w:szCs w:val="20"/>
      </w:rPr>
    </w:pPr>
    <w:r>
      <w:rPr>
        <w:rFonts w:ascii="Calibri" w:hAnsi="Calibri" w:cs="Calibri"/>
        <w:sz w:val="20"/>
        <w:szCs w:val="20"/>
        <w:lang w:val="cs-CZ"/>
      </w:rPr>
      <w:t>Příloha A2</w:t>
    </w:r>
  </w:p>
  <w:p w:rsidR="00142A2D" w:rsidRDefault="00142A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1" w15:restartNumberingAfterBreak="0">
    <w:nsid w:val="018879C1"/>
    <w:multiLevelType w:val="hybridMultilevel"/>
    <w:tmpl w:val="B036A630"/>
    <w:lvl w:ilvl="0" w:tplc="A3CEC7D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C001EF"/>
    <w:multiLevelType w:val="singleLevel"/>
    <w:tmpl w:val="7C34579C"/>
    <w:lvl w:ilvl="0">
      <w:start w:val="1"/>
      <w:numFmt w:val="decimal"/>
      <w:lvlText w:val="2.%1."/>
      <w:lvlJc w:val="left"/>
      <w:pPr>
        <w:ind w:left="720" w:hanging="360"/>
      </w:pPr>
      <w:rPr>
        <w:b/>
      </w:rPr>
    </w:lvl>
  </w:abstractNum>
  <w:abstractNum w:abstractNumId="4" w15:restartNumberingAfterBreak="0">
    <w:nsid w:val="1AB01652"/>
    <w:multiLevelType w:val="hybridMultilevel"/>
    <w:tmpl w:val="192E547C"/>
    <w:lvl w:ilvl="0" w:tplc="AC247EEE">
      <w:start w:val="1"/>
      <w:numFmt w:val="decimal"/>
      <w:lvlText w:val="5.%1."/>
      <w:lvlJc w:val="center"/>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25D80948"/>
    <w:multiLevelType w:val="hybridMultilevel"/>
    <w:tmpl w:val="8BA608A0"/>
    <w:lvl w:ilvl="0" w:tplc="C792ACD8">
      <w:start w:val="1"/>
      <w:numFmt w:val="ordinal"/>
      <w:lvlText w:val="6.%1"/>
      <w:lvlJc w:val="left"/>
      <w:pPr>
        <w:ind w:left="36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640D53"/>
    <w:multiLevelType w:val="hybridMultilevel"/>
    <w:tmpl w:val="C242F77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41D3731A"/>
    <w:multiLevelType w:val="hybridMultilevel"/>
    <w:tmpl w:val="DD9EA368"/>
    <w:lvl w:ilvl="0" w:tplc="66C402D8">
      <w:start w:val="1"/>
      <w:numFmt w:val="ordinal"/>
      <w:lvlText w:val="11.%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835E50"/>
    <w:multiLevelType w:val="hybridMultilevel"/>
    <w:tmpl w:val="5B5C594E"/>
    <w:lvl w:ilvl="0" w:tplc="58B8DD2A">
      <w:start w:val="1"/>
      <w:numFmt w:val="decimal"/>
      <w:lvlText w:val="9.%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F73E37"/>
    <w:multiLevelType w:val="hybridMultilevel"/>
    <w:tmpl w:val="CE564CBA"/>
    <w:lvl w:ilvl="0" w:tplc="BB04FA7A">
      <w:start w:val="1"/>
      <w:numFmt w:val="ordinal"/>
      <w:lvlText w:val="8.%1"/>
      <w:lvlJc w:val="left"/>
      <w:pPr>
        <w:ind w:left="720" w:hanging="360"/>
      </w:pPr>
      <w:rPr>
        <w:rFonts w:hint="default"/>
        <w:b/>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262701"/>
    <w:multiLevelType w:val="hybridMultilevel"/>
    <w:tmpl w:val="7F64C5D2"/>
    <w:lvl w:ilvl="0" w:tplc="8F041B02">
      <w:start w:val="1"/>
      <w:numFmt w:val="decimal"/>
      <w:lvlText w:val="10.%1."/>
      <w:lvlJc w:val="left"/>
      <w:pPr>
        <w:ind w:left="720" w:hanging="360"/>
      </w:pPr>
      <w:rPr>
        <w:rFonts w:ascii="Calibri" w:hAnsi="Calibri" w:cs="Calibri" w:hint="default"/>
        <w:b/>
        <w:color w:val="auto"/>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D724B2"/>
    <w:multiLevelType w:val="hybridMultilevel"/>
    <w:tmpl w:val="013E1EB6"/>
    <w:lvl w:ilvl="0" w:tplc="BDD424F8">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3951E5"/>
    <w:multiLevelType w:val="hybridMultilevel"/>
    <w:tmpl w:val="EBBE74D4"/>
    <w:lvl w:ilvl="0" w:tplc="BB342AD8">
      <w:start w:val="1"/>
      <w:numFmt w:val="ordinal"/>
      <w:lvlText w:val="7.%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8"/>
  </w:num>
  <w:num w:numId="2">
    <w:abstractNumId w:val="2"/>
  </w:num>
  <w:num w:numId="3">
    <w:abstractNumId w:val="12"/>
  </w:num>
  <w:num w:numId="4">
    <w:abstractNumId w:val="9"/>
  </w:num>
  <w:num w:numId="5">
    <w:abstractNumId w:val="10"/>
  </w:num>
  <w:num w:numId="6">
    <w:abstractNumId w:val="11"/>
  </w:num>
  <w:num w:numId="7">
    <w:abstractNumId w:val="1"/>
  </w:num>
  <w:num w:numId="8">
    <w:abstractNumId w:val="4"/>
  </w:num>
  <w:num w:numId="9">
    <w:abstractNumId w:val="6"/>
  </w:num>
  <w:num w:numId="10">
    <w:abstractNumId w:val="5"/>
  </w:num>
  <w:num w:numId="11">
    <w:abstractNumId w:val="13"/>
  </w:num>
  <w:num w:numId="12">
    <w:abstractNumId w:val="3"/>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C43"/>
    <w:rsid w:val="00000ACE"/>
    <w:rsid w:val="00001328"/>
    <w:rsid w:val="000058A8"/>
    <w:rsid w:val="0000652B"/>
    <w:rsid w:val="00007919"/>
    <w:rsid w:val="00010535"/>
    <w:rsid w:val="000109E4"/>
    <w:rsid w:val="00013F4B"/>
    <w:rsid w:val="00016F78"/>
    <w:rsid w:val="00022A47"/>
    <w:rsid w:val="00023B95"/>
    <w:rsid w:val="00026D51"/>
    <w:rsid w:val="00031736"/>
    <w:rsid w:val="000322C9"/>
    <w:rsid w:val="00036741"/>
    <w:rsid w:val="00040F11"/>
    <w:rsid w:val="00041699"/>
    <w:rsid w:val="00053C43"/>
    <w:rsid w:val="00057B9E"/>
    <w:rsid w:val="00073B37"/>
    <w:rsid w:val="00076A28"/>
    <w:rsid w:val="000A05CF"/>
    <w:rsid w:val="000A7768"/>
    <w:rsid w:val="000C048B"/>
    <w:rsid w:val="000C6AB6"/>
    <w:rsid w:val="000E1356"/>
    <w:rsid w:val="000E2B82"/>
    <w:rsid w:val="000E723B"/>
    <w:rsid w:val="000F3967"/>
    <w:rsid w:val="000F4D70"/>
    <w:rsid w:val="000F54DE"/>
    <w:rsid w:val="001003D1"/>
    <w:rsid w:val="001011BB"/>
    <w:rsid w:val="001013B3"/>
    <w:rsid w:val="0010164D"/>
    <w:rsid w:val="00137618"/>
    <w:rsid w:val="00137A67"/>
    <w:rsid w:val="00140408"/>
    <w:rsid w:val="00142605"/>
    <w:rsid w:val="00142A2D"/>
    <w:rsid w:val="00143FD2"/>
    <w:rsid w:val="0015643B"/>
    <w:rsid w:val="0016024F"/>
    <w:rsid w:val="00166732"/>
    <w:rsid w:val="00171C61"/>
    <w:rsid w:val="001725B1"/>
    <w:rsid w:val="00191DBF"/>
    <w:rsid w:val="00191F64"/>
    <w:rsid w:val="00197E5D"/>
    <w:rsid w:val="001A16E8"/>
    <w:rsid w:val="001C041F"/>
    <w:rsid w:val="001C1C30"/>
    <w:rsid w:val="001C5BE1"/>
    <w:rsid w:val="001C739D"/>
    <w:rsid w:val="001D5A9D"/>
    <w:rsid w:val="001E14FF"/>
    <w:rsid w:val="001E7366"/>
    <w:rsid w:val="00205328"/>
    <w:rsid w:val="00224700"/>
    <w:rsid w:val="002345F3"/>
    <w:rsid w:val="00241809"/>
    <w:rsid w:val="00245231"/>
    <w:rsid w:val="00256742"/>
    <w:rsid w:val="0026424F"/>
    <w:rsid w:val="00277E84"/>
    <w:rsid w:val="00282CB2"/>
    <w:rsid w:val="00284AD0"/>
    <w:rsid w:val="002B2568"/>
    <w:rsid w:val="002B73F3"/>
    <w:rsid w:val="002C50E8"/>
    <w:rsid w:val="002E48BA"/>
    <w:rsid w:val="002E4D1F"/>
    <w:rsid w:val="002F0B73"/>
    <w:rsid w:val="00312651"/>
    <w:rsid w:val="00314B97"/>
    <w:rsid w:val="0031702F"/>
    <w:rsid w:val="003177B0"/>
    <w:rsid w:val="003252B5"/>
    <w:rsid w:val="003260D4"/>
    <w:rsid w:val="00334CA1"/>
    <w:rsid w:val="00346679"/>
    <w:rsid w:val="00361B9C"/>
    <w:rsid w:val="00366686"/>
    <w:rsid w:val="00375C36"/>
    <w:rsid w:val="003900D1"/>
    <w:rsid w:val="003C09A4"/>
    <w:rsid w:val="003C7CF2"/>
    <w:rsid w:val="003F2021"/>
    <w:rsid w:val="003F7CA8"/>
    <w:rsid w:val="0040086E"/>
    <w:rsid w:val="0041526B"/>
    <w:rsid w:val="00416DC2"/>
    <w:rsid w:val="00421496"/>
    <w:rsid w:val="00435342"/>
    <w:rsid w:val="0044182F"/>
    <w:rsid w:val="00447BB0"/>
    <w:rsid w:val="00454650"/>
    <w:rsid w:val="00466251"/>
    <w:rsid w:val="00471942"/>
    <w:rsid w:val="0047210C"/>
    <w:rsid w:val="00476D8B"/>
    <w:rsid w:val="00480666"/>
    <w:rsid w:val="00490DDA"/>
    <w:rsid w:val="004A2A7A"/>
    <w:rsid w:val="004A471C"/>
    <w:rsid w:val="004A694A"/>
    <w:rsid w:val="004C59C4"/>
    <w:rsid w:val="004D0518"/>
    <w:rsid w:val="004D1C86"/>
    <w:rsid w:val="004D27F6"/>
    <w:rsid w:val="004E3B16"/>
    <w:rsid w:val="004E6570"/>
    <w:rsid w:val="004F10D1"/>
    <w:rsid w:val="004F1F47"/>
    <w:rsid w:val="004F3ADE"/>
    <w:rsid w:val="004F4617"/>
    <w:rsid w:val="004F4EB3"/>
    <w:rsid w:val="0050183D"/>
    <w:rsid w:val="00505B28"/>
    <w:rsid w:val="0050716D"/>
    <w:rsid w:val="00513DE5"/>
    <w:rsid w:val="00517752"/>
    <w:rsid w:val="00526DE4"/>
    <w:rsid w:val="00526E45"/>
    <w:rsid w:val="00530213"/>
    <w:rsid w:val="0054516B"/>
    <w:rsid w:val="005507B3"/>
    <w:rsid w:val="005673CE"/>
    <w:rsid w:val="00571DEA"/>
    <w:rsid w:val="00573816"/>
    <w:rsid w:val="005819B4"/>
    <w:rsid w:val="005912D6"/>
    <w:rsid w:val="00592C5B"/>
    <w:rsid w:val="00594574"/>
    <w:rsid w:val="00596869"/>
    <w:rsid w:val="005A1C62"/>
    <w:rsid w:val="005A35E8"/>
    <w:rsid w:val="005B1FAC"/>
    <w:rsid w:val="005B6CFC"/>
    <w:rsid w:val="005C0EA9"/>
    <w:rsid w:val="005C721D"/>
    <w:rsid w:val="005C7235"/>
    <w:rsid w:val="005E18A7"/>
    <w:rsid w:val="005E5707"/>
    <w:rsid w:val="005F0D4A"/>
    <w:rsid w:val="00601441"/>
    <w:rsid w:val="00605583"/>
    <w:rsid w:val="00614EDA"/>
    <w:rsid w:val="006204DC"/>
    <w:rsid w:val="00621950"/>
    <w:rsid w:val="00625BA5"/>
    <w:rsid w:val="00641FC0"/>
    <w:rsid w:val="00647381"/>
    <w:rsid w:val="006527DE"/>
    <w:rsid w:val="006548B6"/>
    <w:rsid w:val="0067006E"/>
    <w:rsid w:val="00671556"/>
    <w:rsid w:val="00674012"/>
    <w:rsid w:val="00677610"/>
    <w:rsid w:val="006853B9"/>
    <w:rsid w:val="00691453"/>
    <w:rsid w:val="00692530"/>
    <w:rsid w:val="00693D13"/>
    <w:rsid w:val="006A0F0C"/>
    <w:rsid w:val="006A0F85"/>
    <w:rsid w:val="006B3A2E"/>
    <w:rsid w:val="006B5E93"/>
    <w:rsid w:val="006B6997"/>
    <w:rsid w:val="006C23FA"/>
    <w:rsid w:val="006C3247"/>
    <w:rsid w:val="006C67F3"/>
    <w:rsid w:val="006D19A4"/>
    <w:rsid w:val="006D2B6C"/>
    <w:rsid w:val="006D7B89"/>
    <w:rsid w:val="006E6660"/>
    <w:rsid w:val="006F426A"/>
    <w:rsid w:val="006F6B3C"/>
    <w:rsid w:val="007052C4"/>
    <w:rsid w:val="00715496"/>
    <w:rsid w:val="0072378A"/>
    <w:rsid w:val="0073632C"/>
    <w:rsid w:val="00756914"/>
    <w:rsid w:val="00765804"/>
    <w:rsid w:val="0076669C"/>
    <w:rsid w:val="0077377A"/>
    <w:rsid w:val="00777A72"/>
    <w:rsid w:val="00783E15"/>
    <w:rsid w:val="00785909"/>
    <w:rsid w:val="0079749F"/>
    <w:rsid w:val="007A2B53"/>
    <w:rsid w:val="007A7E0D"/>
    <w:rsid w:val="007B11AF"/>
    <w:rsid w:val="007B3161"/>
    <w:rsid w:val="007B6B1A"/>
    <w:rsid w:val="007B75D1"/>
    <w:rsid w:val="007D0B0E"/>
    <w:rsid w:val="007D35BF"/>
    <w:rsid w:val="007F071D"/>
    <w:rsid w:val="007F15BA"/>
    <w:rsid w:val="00804301"/>
    <w:rsid w:val="008072CE"/>
    <w:rsid w:val="00807C95"/>
    <w:rsid w:val="00810E78"/>
    <w:rsid w:val="0081138A"/>
    <w:rsid w:val="00815505"/>
    <w:rsid w:val="008206EC"/>
    <w:rsid w:val="008222E2"/>
    <w:rsid w:val="00831D04"/>
    <w:rsid w:val="00847B0A"/>
    <w:rsid w:val="008624DC"/>
    <w:rsid w:val="00875CE0"/>
    <w:rsid w:val="00881406"/>
    <w:rsid w:val="0088501D"/>
    <w:rsid w:val="00887E3A"/>
    <w:rsid w:val="00887FB7"/>
    <w:rsid w:val="008949E1"/>
    <w:rsid w:val="00895385"/>
    <w:rsid w:val="0089552C"/>
    <w:rsid w:val="008A36C8"/>
    <w:rsid w:val="008A3F99"/>
    <w:rsid w:val="008B157F"/>
    <w:rsid w:val="008B5BA6"/>
    <w:rsid w:val="008B7AAE"/>
    <w:rsid w:val="008C3C64"/>
    <w:rsid w:val="008C78DC"/>
    <w:rsid w:val="008D3BEF"/>
    <w:rsid w:val="008D5575"/>
    <w:rsid w:val="00916067"/>
    <w:rsid w:val="00916973"/>
    <w:rsid w:val="00916EFA"/>
    <w:rsid w:val="00927BA1"/>
    <w:rsid w:val="009359DF"/>
    <w:rsid w:val="009368CD"/>
    <w:rsid w:val="00940E8F"/>
    <w:rsid w:val="0094513E"/>
    <w:rsid w:val="0094526A"/>
    <w:rsid w:val="00960754"/>
    <w:rsid w:val="00965E6B"/>
    <w:rsid w:val="009669DB"/>
    <w:rsid w:val="00974F9F"/>
    <w:rsid w:val="00981B93"/>
    <w:rsid w:val="00981F00"/>
    <w:rsid w:val="00987239"/>
    <w:rsid w:val="00997185"/>
    <w:rsid w:val="009A4275"/>
    <w:rsid w:val="009A442F"/>
    <w:rsid w:val="009A76E7"/>
    <w:rsid w:val="009B0B27"/>
    <w:rsid w:val="009C711E"/>
    <w:rsid w:val="009D104E"/>
    <w:rsid w:val="009D76EB"/>
    <w:rsid w:val="009E50B4"/>
    <w:rsid w:val="009F09BB"/>
    <w:rsid w:val="009F133C"/>
    <w:rsid w:val="009F6049"/>
    <w:rsid w:val="00A10A1A"/>
    <w:rsid w:val="00A12894"/>
    <w:rsid w:val="00A14879"/>
    <w:rsid w:val="00A17680"/>
    <w:rsid w:val="00A1777B"/>
    <w:rsid w:val="00A24DED"/>
    <w:rsid w:val="00A32D26"/>
    <w:rsid w:val="00A340BF"/>
    <w:rsid w:val="00A364D5"/>
    <w:rsid w:val="00A455AE"/>
    <w:rsid w:val="00A461ED"/>
    <w:rsid w:val="00A50E81"/>
    <w:rsid w:val="00A51932"/>
    <w:rsid w:val="00A54F94"/>
    <w:rsid w:val="00A54FF8"/>
    <w:rsid w:val="00A62850"/>
    <w:rsid w:val="00A7644A"/>
    <w:rsid w:val="00A772B7"/>
    <w:rsid w:val="00A87C0E"/>
    <w:rsid w:val="00A930F5"/>
    <w:rsid w:val="00A93208"/>
    <w:rsid w:val="00A95604"/>
    <w:rsid w:val="00A968A6"/>
    <w:rsid w:val="00A96D96"/>
    <w:rsid w:val="00AA0BFA"/>
    <w:rsid w:val="00AB2319"/>
    <w:rsid w:val="00AB5E27"/>
    <w:rsid w:val="00AC18B3"/>
    <w:rsid w:val="00AC3A28"/>
    <w:rsid w:val="00AD23D3"/>
    <w:rsid w:val="00AD3E70"/>
    <w:rsid w:val="00AD6371"/>
    <w:rsid w:val="00AE4737"/>
    <w:rsid w:val="00AF252B"/>
    <w:rsid w:val="00B22945"/>
    <w:rsid w:val="00B26849"/>
    <w:rsid w:val="00B42022"/>
    <w:rsid w:val="00B42520"/>
    <w:rsid w:val="00B45565"/>
    <w:rsid w:val="00B459BF"/>
    <w:rsid w:val="00B63F9F"/>
    <w:rsid w:val="00B653C4"/>
    <w:rsid w:val="00B817A0"/>
    <w:rsid w:val="00B96125"/>
    <w:rsid w:val="00BB7672"/>
    <w:rsid w:val="00BD090B"/>
    <w:rsid w:val="00BE2486"/>
    <w:rsid w:val="00BE4842"/>
    <w:rsid w:val="00C0056B"/>
    <w:rsid w:val="00C01B66"/>
    <w:rsid w:val="00C04983"/>
    <w:rsid w:val="00C061A7"/>
    <w:rsid w:val="00C1104B"/>
    <w:rsid w:val="00C25E4B"/>
    <w:rsid w:val="00C3416B"/>
    <w:rsid w:val="00C5070B"/>
    <w:rsid w:val="00C54E5A"/>
    <w:rsid w:val="00C556B8"/>
    <w:rsid w:val="00C606EC"/>
    <w:rsid w:val="00C63952"/>
    <w:rsid w:val="00C94032"/>
    <w:rsid w:val="00CA06C7"/>
    <w:rsid w:val="00CA13F4"/>
    <w:rsid w:val="00CB58F5"/>
    <w:rsid w:val="00CC4F67"/>
    <w:rsid w:val="00CC73DB"/>
    <w:rsid w:val="00CD1135"/>
    <w:rsid w:val="00CE28B7"/>
    <w:rsid w:val="00CE47B6"/>
    <w:rsid w:val="00CE4A69"/>
    <w:rsid w:val="00CF0998"/>
    <w:rsid w:val="00CF2F52"/>
    <w:rsid w:val="00CF60C0"/>
    <w:rsid w:val="00D02282"/>
    <w:rsid w:val="00D0304D"/>
    <w:rsid w:val="00D17E93"/>
    <w:rsid w:val="00D2063A"/>
    <w:rsid w:val="00D350D6"/>
    <w:rsid w:val="00D36A80"/>
    <w:rsid w:val="00D5482C"/>
    <w:rsid w:val="00D55609"/>
    <w:rsid w:val="00D6294D"/>
    <w:rsid w:val="00D63BBD"/>
    <w:rsid w:val="00D64EFF"/>
    <w:rsid w:val="00D65AAF"/>
    <w:rsid w:val="00D71898"/>
    <w:rsid w:val="00D752DF"/>
    <w:rsid w:val="00D76925"/>
    <w:rsid w:val="00D977C6"/>
    <w:rsid w:val="00DB2FC5"/>
    <w:rsid w:val="00DB4181"/>
    <w:rsid w:val="00DC012E"/>
    <w:rsid w:val="00DC0730"/>
    <w:rsid w:val="00DC4568"/>
    <w:rsid w:val="00DD722C"/>
    <w:rsid w:val="00DE62C2"/>
    <w:rsid w:val="00E04F60"/>
    <w:rsid w:val="00E20DE6"/>
    <w:rsid w:val="00E35EF2"/>
    <w:rsid w:val="00E671C7"/>
    <w:rsid w:val="00E74729"/>
    <w:rsid w:val="00E836D0"/>
    <w:rsid w:val="00E84B5A"/>
    <w:rsid w:val="00E90FF6"/>
    <w:rsid w:val="00E9400C"/>
    <w:rsid w:val="00E953C3"/>
    <w:rsid w:val="00E95D39"/>
    <w:rsid w:val="00EB06F5"/>
    <w:rsid w:val="00EB1822"/>
    <w:rsid w:val="00EB3823"/>
    <w:rsid w:val="00EB4334"/>
    <w:rsid w:val="00EE78F1"/>
    <w:rsid w:val="00EF009E"/>
    <w:rsid w:val="00EF00B0"/>
    <w:rsid w:val="00F013F3"/>
    <w:rsid w:val="00F01F05"/>
    <w:rsid w:val="00F022DE"/>
    <w:rsid w:val="00F03884"/>
    <w:rsid w:val="00F47C3D"/>
    <w:rsid w:val="00F71350"/>
    <w:rsid w:val="00F748AA"/>
    <w:rsid w:val="00F76C1B"/>
    <w:rsid w:val="00F77579"/>
    <w:rsid w:val="00F9151B"/>
    <w:rsid w:val="00FB495A"/>
    <w:rsid w:val="00FD2D9C"/>
    <w:rsid w:val="00FD4E08"/>
    <w:rsid w:val="00FD506D"/>
    <w:rsid w:val="00FD5A72"/>
    <w:rsid w:val="00FE2DBB"/>
    <w:rsid w:val="00FE36E3"/>
    <w:rsid w:val="00FE636E"/>
    <w:rsid w:val="00FE639A"/>
    <w:rsid w:val="00FF58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0E3CDE"/>
  <w15:chartTrackingRefBased/>
  <w15:docId w15:val="{89EC4B87-561E-46A2-9456-78F68F2F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07B3"/>
    <w:pPr>
      <w:spacing w:after="200" w:line="276" w:lineRule="auto"/>
    </w:pPr>
    <w:rPr>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53C43"/>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ZhlavChar">
    <w:name w:val="Záhlaví Char"/>
    <w:link w:val="Zhlav"/>
    <w:uiPriority w:val="99"/>
    <w:rsid w:val="00053C43"/>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053C43"/>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ZpatChar">
    <w:name w:val="Zápatí Char"/>
    <w:link w:val="Zpat"/>
    <w:uiPriority w:val="99"/>
    <w:rsid w:val="00053C43"/>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D5482C"/>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D5482C"/>
    <w:rPr>
      <w:rFonts w:ascii="Tahoma" w:hAnsi="Tahoma" w:cs="Tahoma"/>
      <w:sz w:val="16"/>
      <w:szCs w:val="16"/>
      <w:lang w:eastAsia="en-US"/>
    </w:rPr>
  </w:style>
  <w:style w:type="character" w:styleId="Odkaznakoment">
    <w:name w:val="annotation reference"/>
    <w:uiPriority w:val="99"/>
    <w:semiHidden/>
    <w:unhideWhenUsed/>
    <w:rsid w:val="00D5482C"/>
    <w:rPr>
      <w:sz w:val="16"/>
      <w:szCs w:val="16"/>
    </w:rPr>
  </w:style>
  <w:style w:type="paragraph" w:styleId="Textkomente">
    <w:name w:val="annotation text"/>
    <w:basedOn w:val="Normln"/>
    <w:link w:val="TextkomenteChar"/>
    <w:uiPriority w:val="99"/>
    <w:semiHidden/>
    <w:unhideWhenUsed/>
    <w:rsid w:val="00D5482C"/>
    <w:rPr>
      <w:sz w:val="20"/>
      <w:szCs w:val="20"/>
      <w:lang w:val="x-none"/>
    </w:rPr>
  </w:style>
  <w:style w:type="character" w:customStyle="1" w:styleId="TextkomenteChar">
    <w:name w:val="Text komentáře Char"/>
    <w:link w:val="Textkomente"/>
    <w:uiPriority w:val="99"/>
    <w:semiHidden/>
    <w:rsid w:val="00D5482C"/>
    <w:rPr>
      <w:lang w:eastAsia="en-US"/>
    </w:rPr>
  </w:style>
  <w:style w:type="paragraph" w:styleId="Pedmtkomente">
    <w:name w:val="annotation subject"/>
    <w:basedOn w:val="Textkomente"/>
    <w:next w:val="Textkomente"/>
    <w:link w:val="PedmtkomenteChar"/>
    <w:uiPriority w:val="99"/>
    <w:semiHidden/>
    <w:unhideWhenUsed/>
    <w:rsid w:val="00D5482C"/>
    <w:rPr>
      <w:b/>
      <w:bCs/>
    </w:rPr>
  </w:style>
  <w:style w:type="character" w:customStyle="1" w:styleId="PedmtkomenteChar">
    <w:name w:val="Předmět komentáře Char"/>
    <w:link w:val="Pedmtkomente"/>
    <w:uiPriority w:val="99"/>
    <w:semiHidden/>
    <w:rsid w:val="00D5482C"/>
    <w:rPr>
      <w:b/>
      <w:bCs/>
      <w:lang w:eastAsia="en-US"/>
    </w:rPr>
  </w:style>
  <w:style w:type="character" w:styleId="Hypertextovodkaz">
    <w:name w:val="Hyperlink"/>
    <w:uiPriority w:val="99"/>
    <w:unhideWhenUsed/>
    <w:rsid w:val="00807C95"/>
    <w:rPr>
      <w:color w:val="0000FF"/>
      <w:u w:val="single"/>
    </w:rPr>
  </w:style>
  <w:style w:type="paragraph" w:styleId="Zkladntextodsazen">
    <w:name w:val="Body Text Indent"/>
    <w:basedOn w:val="Normln"/>
    <w:link w:val="ZkladntextodsazenChar"/>
    <w:uiPriority w:val="99"/>
    <w:semiHidden/>
    <w:unhideWhenUsed/>
    <w:rsid w:val="00057B9E"/>
    <w:pPr>
      <w:spacing w:after="120"/>
      <w:ind w:left="283"/>
    </w:pPr>
  </w:style>
  <w:style w:type="character" w:customStyle="1" w:styleId="ZkladntextodsazenChar">
    <w:name w:val="Základní text odsazený Char"/>
    <w:link w:val="Zkladntextodsazen"/>
    <w:uiPriority w:val="99"/>
    <w:semiHidden/>
    <w:rsid w:val="00057B9E"/>
    <w:rPr>
      <w:sz w:val="22"/>
      <w:szCs w:val="22"/>
      <w:lang w:eastAsia="en-US"/>
    </w:rPr>
  </w:style>
  <w:style w:type="paragraph" w:customStyle="1" w:styleId="2nesltext">
    <w:name w:val="2nečísl.text"/>
    <w:basedOn w:val="Normln"/>
    <w:qFormat/>
    <w:rsid w:val="00057B9E"/>
    <w:pPr>
      <w:spacing w:before="240" w:after="240" w:line="240" w:lineRule="auto"/>
      <w:contextualSpacing/>
      <w:jc w:val="both"/>
    </w:pPr>
  </w:style>
  <w:style w:type="paragraph" w:styleId="Odstavecseseznamem">
    <w:name w:val="List Paragraph"/>
    <w:basedOn w:val="Normln"/>
    <w:uiPriority w:val="34"/>
    <w:qFormat/>
    <w:rsid w:val="00505B28"/>
    <w:pPr>
      <w:ind w:left="720"/>
      <w:contextualSpacing/>
    </w:pPr>
  </w:style>
  <w:style w:type="table" w:styleId="Mkatabulky">
    <w:name w:val="Table Grid"/>
    <w:basedOn w:val="Normlntabulka"/>
    <w:uiPriority w:val="59"/>
    <w:rsid w:val="00A3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odst">
    <w:name w:val="číslovaný odst"/>
    <w:basedOn w:val="Normln"/>
    <w:rsid w:val="00517752"/>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517752"/>
    <w:pPr>
      <w:numPr>
        <w:numId w:val="13"/>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9575">
      <w:bodyDiv w:val="1"/>
      <w:marLeft w:val="0"/>
      <w:marRight w:val="0"/>
      <w:marTop w:val="0"/>
      <w:marBottom w:val="0"/>
      <w:divBdr>
        <w:top w:val="none" w:sz="0" w:space="0" w:color="auto"/>
        <w:left w:val="none" w:sz="0" w:space="0" w:color="auto"/>
        <w:bottom w:val="none" w:sz="0" w:space="0" w:color="auto"/>
        <w:right w:val="none" w:sz="0" w:space="0" w:color="auto"/>
      </w:divBdr>
    </w:div>
    <w:div w:id="350911000">
      <w:bodyDiv w:val="1"/>
      <w:marLeft w:val="0"/>
      <w:marRight w:val="0"/>
      <w:marTop w:val="0"/>
      <w:marBottom w:val="0"/>
      <w:divBdr>
        <w:top w:val="none" w:sz="0" w:space="0" w:color="auto"/>
        <w:left w:val="none" w:sz="0" w:space="0" w:color="auto"/>
        <w:bottom w:val="none" w:sz="0" w:space="0" w:color="auto"/>
        <w:right w:val="none" w:sz="0" w:space="0" w:color="auto"/>
      </w:divBdr>
      <w:divsChild>
        <w:div w:id="1271008744">
          <w:marLeft w:val="0"/>
          <w:marRight w:val="0"/>
          <w:marTop w:val="0"/>
          <w:marBottom w:val="0"/>
          <w:divBdr>
            <w:top w:val="none" w:sz="0" w:space="0" w:color="auto"/>
            <w:left w:val="none" w:sz="0" w:space="0" w:color="auto"/>
            <w:bottom w:val="none" w:sz="0" w:space="0" w:color="auto"/>
            <w:right w:val="none" w:sz="0" w:space="0" w:color="auto"/>
          </w:divBdr>
          <w:divsChild>
            <w:div w:id="782841875">
              <w:marLeft w:val="0"/>
              <w:marRight w:val="0"/>
              <w:marTop w:val="0"/>
              <w:marBottom w:val="0"/>
              <w:divBdr>
                <w:top w:val="none" w:sz="0" w:space="0" w:color="auto"/>
                <w:left w:val="none" w:sz="0" w:space="0" w:color="auto"/>
                <w:bottom w:val="none" w:sz="0" w:space="0" w:color="auto"/>
                <w:right w:val="none" w:sz="0" w:space="0" w:color="auto"/>
              </w:divBdr>
              <w:divsChild>
                <w:div w:id="1523663190">
                  <w:marLeft w:val="0"/>
                  <w:marRight w:val="0"/>
                  <w:marTop w:val="0"/>
                  <w:marBottom w:val="0"/>
                  <w:divBdr>
                    <w:top w:val="none" w:sz="0" w:space="0" w:color="auto"/>
                    <w:left w:val="none" w:sz="0" w:space="0" w:color="auto"/>
                    <w:bottom w:val="none" w:sz="0" w:space="0" w:color="auto"/>
                    <w:right w:val="none" w:sz="0" w:space="0" w:color="auto"/>
                  </w:divBdr>
                  <w:divsChild>
                    <w:div w:id="102504008">
                      <w:marLeft w:val="0"/>
                      <w:marRight w:val="0"/>
                      <w:marTop w:val="0"/>
                      <w:marBottom w:val="0"/>
                      <w:divBdr>
                        <w:top w:val="none" w:sz="0" w:space="0" w:color="auto"/>
                        <w:left w:val="none" w:sz="0" w:space="0" w:color="auto"/>
                        <w:bottom w:val="none" w:sz="0" w:space="0" w:color="auto"/>
                        <w:right w:val="none" w:sz="0" w:space="0" w:color="auto"/>
                      </w:divBdr>
                      <w:divsChild>
                        <w:div w:id="1932348244">
                          <w:marLeft w:val="0"/>
                          <w:marRight w:val="0"/>
                          <w:marTop w:val="0"/>
                          <w:marBottom w:val="0"/>
                          <w:divBdr>
                            <w:top w:val="none" w:sz="0" w:space="0" w:color="auto"/>
                            <w:left w:val="none" w:sz="0" w:space="0" w:color="auto"/>
                            <w:bottom w:val="none" w:sz="0" w:space="0" w:color="auto"/>
                            <w:right w:val="none" w:sz="0" w:space="0" w:color="auto"/>
                          </w:divBdr>
                          <w:divsChild>
                            <w:div w:id="119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387764">
      <w:bodyDiv w:val="1"/>
      <w:marLeft w:val="0"/>
      <w:marRight w:val="0"/>
      <w:marTop w:val="0"/>
      <w:marBottom w:val="0"/>
      <w:divBdr>
        <w:top w:val="none" w:sz="0" w:space="0" w:color="auto"/>
        <w:left w:val="none" w:sz="0" w:space="0" w:color="auto"/>
        <w:bottom w:val="none" w:sz="0" w:space="0" w:color="auto"/>
        <w:right w:val="none" w:sz="0" w:space="0" w:color="auto"/>
      </w:divBdr>
    </w:div>
    <w:div w:id="675765883">
      <w:bodyDiv w:val="1"/>
      <w:marLeft w:val="0"/>
      <w:marRight w:val="0"/>
      <w:marTop w:val="0"/>
      <w:marBottom w:val="0"/>
      <w:divBdr>
        <w:top w:val="none" w:sz="0" w:space="0" w:color="auto"/>
        <w:left w:val="none" w:sz="0" w:space="0" w:color="auto"/>
        <w:bottom w:val="none" w:sz="0" w:space="0" w:color="auto"/>
        <w:right w:val="none" w:sz="0" w:space="0" w:color="auto"/>
      </w:divBdr>
    </w:div>
    <w:div w:id="680275447">
      <w:bodyDiv w:val="1"/>
      <w:marLeft w:val="0"/>
      <w:marRight w:val="0"/>
      <w:marTop w:val="0"/>
      <w:marBottom w:val="0"/>
      <w:divBdr>
        <w:top w:val="none" w:sz="0" w:space="0" w:color="auto"/>
        <w:left w:val="none" w:sz="0" w:space="0" w:color="auto"/>
        <w:bottom w:val="none" w:sz="0" w:space="0" w:color="auto"/>
        <w:right w:val="none" w:sz="0" w:space="0" w:color="auto"/>
      </w:divBdr>
    </w:div>
    <w:div w:id="707872493">
      <w:bodyDiv w:val="1"/>
      <w:marLeft w:val="0"/>
      <w:marRight w:val="0"/>
      <w:marTop w:val="0"/>
      <w:marBottom w:val="0"/>
      <w:divBdr>
        <w:top w:val="none" w:sz="0" w:space="0" w:color="auto"/>
        <w:left w:val="none" w:sz="0" w:space="0" w:color="auto"/>
        <w:bottom w:val="none" w:sz="0" w:space="0" w:color="auto"/>
        <w:right w:val="none" w:sz="0" w:space="0" w:color="auto"/>
      </w:divBdr>
    </w:div>
    <w:div w:id="945426697">
      <w:bodyDiv w:val="1"/>
      <w:marLeft w:val="0"/>
      <w:marRight w:val="0"/>
      <w:marTop w:val="0"/>
      <w:marBottom w:val="0"/>
      <w:divBdr>
        <w:top w:val="none" w:sz="0" w:space="0" w:color="auto"/>
        <w:left w:val="none" w:sz="0" w:space="0" w:color="auto"/>
        <w:bottom w:val="none" w:sz="0" w:space="0" w:color="auto"/>
        <w:right w:val="none" w:sz="0" w:space="0" w:color="auto"/>
      </w:divBdr>
    </w:div>
    <w:div w:id="995038831">
      <w:bodyDiv w:val="1"/>
      <w:marLeft w:val="0"/>
      <w:marRight w:val="0"/>
      <w:marTop w:val="0"/>
      <w:marBottom w:val="0"/>
      <w:divBdr>
        <w:top w:val="none" w:sz="0" w:space="0" w:color="auto"/>
        <w:left w:val="none" w:sz="0" w:space="0" w:color="auto"/>
        <w:bottom w:val="none" w:sz="0" w:space="0" w:color="auto"/>
        <w:right w:val="none" w:sz="0" w:space="0" w:color="auto"/>
      </w:divBdr>
    </w:div>
    <w:div w:id="1138034595">
      <w:bodyDiv w:val="1"/>
      <w:marLeft w:val="0"/>
      <w:marRight w:val="0"/>
      <w:marTop w:val="0"/>
      <w:marBottom w:val="0"/>
      <w:divBdr>
        <w:top w:val="none" w:sz="0" w:space="0" w:color="auto"/>
        <w:left w:val="none" w:sz="0" w:space="0" w:color="auto"/>
        <w:bottom w:val="none" w:sz="0" w:space="0" w:color="auto"/>
        <w:right w:val="none" w:sz="0" w:space="0" w:color="auto"/>
      </w:divBdr>
    </w:div>
    <w:div w:id="1228422852">
      <w:bodyDiv w:val="1"/>
      <w:marLeft w:val="0"/>
      <w:marRight w:val="0"/>
      <w:marTop w:val="0"/>
      <w:marBottom w:val="0"/>
      <w:divBdr>
        <w:top w:val="none" w:sz="0" w:space="0" w:color="auto"/>
        <w:left w:val="none" w:sz="0" w:space="0" w:color="auto"/>
        <w:bottom w:val="none" w:sz="0" w:space="0" w:color="auto"/>
        <w:right w:val="none" w:sz="0" w:space="0" w:color="auto"/>
      </w:divBdr>
    </w:div>
    <w:div w:id="1645548385">
      <w:bodyDiv w:val="1"/>
      <w:marLeft w:val="0"/>
      <w:marRight w:val="0"/>
      <w:marTop w:val="0"/>
      <w:marBottom w:val="0"/>
      <w:divBdr>
        <w:top w:val="none" w:sz="0" w:space="0" w:color="auto"/>
        <w:left w:val="none" w:sz="0" w:space="0" w:color="auto"/>
        <w:bottom w:val="none" w:sz="0" w:space="0" w:color="auto"/>
        <w:right w:val="none" w:sz="0" w:space="0" w:color="auto"/>
      </w:divBdr>
    </w:div>
    <w:div w:id="1859154917">
      <w:bodyDiv w:val="1"/>
      <w:marLeft w:val="0"/>
      <w:marRight w:val="0"/>
      <w:marTop w:val="0"/>
      <w:marBottom w:val="0"/>
      <w:divBdr>
        <w:top w:val="none" w:sz="0" w:space="0" w:color="auto"/>
        <w:left w:val="none" w:sz="0" w:space="0" w:color="auto"/>
        <w:bottom w:val="none" w:sz="0" w:space="0" w:color="auto"/>
        <w:right w:val="none" w:sz="0" w:space="0" w:color="auto"/>
      </w:divBdr>
    </w:div>
    <w:div w:id="1908877953">
      <w:bodyDiv w:val="1"/>
      <w:marLeft w:val="0"/>
      <w:marRight w:val="0"/>
      <w:marTop w:val="0"/>
      <w:marBottom w:val="0"/>
      <w:divBdr>
        <w:top w:val="none" w:sz="0" w:space="0" w:color="auto"/>
        <w:left w:val="none" w:sz="0" w:space="0" w:color="auto"/>
        <w:bottom w:val="none" w:sz="0" w:space="0" w:color="auto"/>
        <w:right w:val="none" w:sz="0" w:space="0" w:color="auto"/>
      </w:divBdr>
    </w:div>
    <w:div w:id="213732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27D35-F524-4921-9853-0CF7305B7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2736</Words>
  <Characters>16143</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14</cp:revision>
  <cp:lastPrinted>2019-06-20T12:10:00Z</cp:lastPrinted>
  <dcterms:created xsi:type="dcterms:W3CDTF">2020-11-11T04:26:00Z</dcterms:created>
  <dcterms:modified xsi:type="dcterms:W3CDTF">2020-11-16T12:55:00Z</dcterms:modified>
</cp:coreProperties>
</file>